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A04738" w:rsidRPr="007316D6" w14:paraId="0C980791" w14:textId="77777777" w:rsidTr="004C0259">
        <w:trPr>
          <w:jc w:val="center"/>
        </w:trPr>
        <w:tc>
          <w:tcPr>
            <w:tcW w:w="2210" w:type="dxa"/>
            <w:shd w:val="pct15" w:color="auto" w:fill="FFFFFF"/>
          </w:tcPr>
          <w:p w14:paraId="3C3A638C" w14:textId="77777777" w:rsidR="00A04738" w:rsidRPr="00A751CE" w:rsidRDefault="00A04738" w:rsidP="004C0259">
            <w:pPr>
              <w:keepNext/>
              <w:keepLines/>
              <w:widowControl w:val="0"/>
              <w:spacing w:after="0" w:line="240" w:lineRule="auto"/>
              <w:jc w:val="center"/>
              <w:rPr>
                <w:b/>
                <w:szCs w:val="24"/>
                <w:lang w:val="en-US"/>
              </w:rPr>
            </w:pPr>
            <w:bookmarkStart w:id="0" w:name="_GoBack"/>
            <w:bookmarkEnd w:id="0"/>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14:paraId="2709B5AC" w14:textId="77777777" w:rsidR="00A04738" w:rsidRPr="00A751CE" w:rsidRDefault="00A04738" w:rsidP="004C0259">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14:paraId="3A8B49B9" w14:textId="77777777" w:rsidR="00A04738" w:rsidRPr="007316D6" w:rsidRDefault="00A04738" w:rsidP="004C0259">
            <w:pPr>
              <w:keepNext/>
              <w:keepLines/>
              <w:widowControl w:val="0"/>
              <w:spacing w:after="0" w:line="240" w:lineRule="auto"/>
              <w:jc w:val="left"/>
              <w:rPr>
                <w:b/>
                <w:bCs/>
                <w:szCs w:val="24"/>
                <w:lang w:val="en-US"/>
              </w:rPr>
            </w:pPr>
            <w:r w:rsidRPr="007316D6">
              <w:rPr>
                <w:b/>
                <w:szCs w:val="24"/>
              </w:rPr>
              <w:t>Technical support for Sustainable Banking investment for Zenith Bank</w:t>
            </w:r>
            <w:r w:rsidRPr="007316D6">
              <w:rPr>
                <w:b/>
                <w:vanish/>
                <w:color w:val="023A79"/>
                <w:szCs w:val="24"/>
                <w:lang w:val="en-US"/>
              </w:rPr>
              <w:t xml:space="preserve">VP:   / PN: FSD-KGZ12EBRD0777 / FP:   </w:t>
            </w:r>
            <w:r w:rsidRPr="007316D6">
              <w:rPr>
                <w:b/>
                <w:noProof/>
                <w:color w:val="FFFFFF"/>
                <w:szCs w:val="24"/>
                <w:lang w:val="en-US"/>
              </w:rPr>
              <w:t>i</w:t>
            </w:r>
          </w:p>
        </w:tc>
      </w:tr>
      <w:tr w:rsidR="00A04738" w:rsidRPr="00A751CE" w14:paraId="593E5150" w14:textId="77777777" w:rsidTr="004C0259">
        <w:trPr>
          <w:jc w:val="center"/>
        </w:trPr>
        <w:tc>
          <w:tcPr>
            <w:tcW w:w="2210" w:type="dxa"/>
            <w:shd w:val="pct5" w:color="auto" w:fill="FFFFFF"/>
          </w:tcPr>
          <w:p w14:paraId="3F66F27C"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6B714A59"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14:paraId="743E2739"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14:paraId="0F73AF52"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14:paraId="641988C5"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14:paraId="42A0DF4F"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14:paraId="30A3A933"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14:paraId="119ED8A8"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14:paraId="15EA5151"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A04738" w:rsidRPr="00A751CE" w14:paraId="7F272092" w14:textId="77777777" w:rsidTr="004C0259">
        <w:trPr>
          <w:jc w:val="center"/>
        </w:trPr>
        <w:tc>
          <w:tcPr>
            <w:tcW w:w="2210" w:type="dxa"/>
            <w:tcBorders>
              <w:bottom w:val="nil"/>
            </w:tcBorders>
          </w:tcPr>
          <w:p w14:paraId="46C24F71" w14:textId="77777777" w:rsidR="00A04738" w:rsidRDefault="00A04738" w:rsidP="004C0259">
            <w:pPr>
              <w:spacing w:after="0" w:line="240" w:lineRule="auto"/>
              <w:jc w:val="center"/>
              <w:rPr>
                <w:szCs w:val="24"/>
                <w:lang w:val="en-US"/>
              </w:rPr>
            </w:pPr>
            <w:r w:rsidRPr="00DC3D6D">
              <w:rPr>
                <w:noProof/>
                <w:szCs w:val="24"/>
                <w:lang w:eastAsia="en-GB"/>
              </w:rPr>
              <w:drawing>
                <wp:inline distT="0" distB="0" distL="0" distR="0" wp14:anchorId="5B24E82E" wp14:editId="31EC1490">
                  <wp:extent cx="1082506" cy="23391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276E72AD" w14:textId="77777777" w:rsidR="00A04738" w:rsidRDefault="00A04738" w:rsidP="004C0259">
            <w:pPr>
              <w:spacing w:after="0" w:line="240" w:lineRule="auto"/>
              <w:jc w:val="center"/>
              <w:rPr>
                <w:szCs w:val="24"/>
                <w:lang w:val="en-US"/>
              </w:rPr>
            </w:pPr>
            <w:r>
              <w:rPr>
                <w:szCs w:val="24"/>
                <w:lang w:val="en-US"/>
              </w:rPr>
              <w:t>Richflood</w:t>
            </w:r>
          </w:p>
          <w:p w14:paraId="53321B68" w14:textId="77777777" w:rsidR="00A04738" w:rsidRPr="001C14BA" w:rsidRDefault="00A04738" w:rsidP="004C0259">
            <w:pPr>
              <w:spacing w:after="0" w:line="240" w:lineRule="auto"/>
              <w:jc w:val="center"/>
              <w:rPr>
                <w:szCs w:val="24"/>
                <w:lang w:val="en-US"/>
              </w:rPr>
            </w:pPr>
            <w:r>
              <w:rPr>
                <w:szCs w:val="24"/>
                <w:lang w:val="en-US"/>
              </w:rPr>
              <w:t>International</w:t>
            </w:r>
          </w:p>
        </w:tc>
        <w:tc>
          <w:tcPr>
            <w:tcW w:w="1232" w:type="dxa"/>
            <w:tcBorders>
              <w:bottom w:val="nil"/>
            </w:tcBorders>
            <w:vAlign w:val="center"/>
          </w:tcPr>
          <w:p w14:paraId="44524657" w14:textId="77777777" w:rsidR="00A04738" w:rsidRPr="00A751CE" w:rsidRDefault="00A04738" w:rsidP="004C0259">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14:paraId="23613E1D" w14:textId="77777777" w:rsidR="00A04738" w:rsidRPr="00A751CE" w:rsidRDefault="00A04738" w:rsidP="004C0259">
            <w:pPr>
              <w:spacing w:after="0" w:line="240" w:lineRule="auto"/>
              <w:jc w:val="center"/>
              <w:rPr>
                <w:szCs w:val="24"/>
                <w:lang w:val="en-US"/>
              </w:rPr>
            </w:pPr>
          </w:p>
        </w:tc>
        <w:tc>
          <w:tcPr>
            <w:tcW w:w="1382" w:type="dxa"/>
            <w:tcBorders>
              <w:bottom w:val="nil"/>
            </w:tcBorders>
            <w:vAlign w:val="center"/>
          </w:tcPr>
          <w:p w14:paraId="6498B573" w14:textId="77777777" w:rsidR="00A04738" w:rsidRPr="00A751CE" w:rsidRDefault="00A04738" w:rsidP="004C0259">
            <w:pPr>
              <w:spacing w:after="0" w:line="240" w:lineRule="auto"/>
              <w:jc w:val="center"/>
              <w:rPr>
                <w:szCs w:val="24"/>
                <w:lang w:val="en-US"/>
              </w:rPr>
            </w:pPr>
            <w:r>
              <w:rPr>
                <w:szCs w:val="24"/>
                <w:lang w:val="en-US"/>
              </w:rPr>
              <w:t>100%</w:t>
            </w:r>
          </w:p>
        </w:tc>
        <w:tc>
          <w:tcPr>
            <w:tcW w:w="1230" w:type="dxa"/>
            <w:tcBorders>
              <w:bottom w:val="nil"/>
            </w:tcBorders>
            <w:vAlign w:val="center"/>
          </w:tcPr>
          <w:p w14:paraId="5175F197" w14:textId="77777777" w:rsidR="00A04738" w:rsidRPr="00364DCC" w:rsidRDefault="00A04738" w:rsidP="004C0259">
            <w:pPr>
              <w:spacing w:after="0" w:line="240" w:lineRule="auto"/>
              <w:jc w:val="center"/>
              <w:rPr>
                <w:szCs w:val="24"/>
                <w:lang w:val="en-US"/>
              </w:rPr>
            </w:pPr>
            <w:r>
              <w:rPr>
                <w:szCs w:val="24"/>
                <w:lang w:val="en-US"/>
              </w:rPr>
              <w:t>9</w:t>
            </w:r>
          </w:p>
          <w:p w14:paraId="34C20E84" w14:textId="77777777" w:rsidR="00A04738" w:rsidRPr="00A751CE" w:rsidRDefault="00A04738" w:rsidP="004C0259">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14:paraId="13B39D92" w14:textId="77777777" w:rsidR="00A04738" w:rsidRPr="00A751CE" w:rsidRDefault="00A04738" w:rsidP="004C0259">
            <w:pPr>
              <w:spacing w:after="0" w:line="240" w:lineRule="auto"/>
              <w:jc w:val="center"/>
              <w:rPr>
                <w:szCs w:val="24"/>
                <w:lang w:val="de-DE"/>
              </w:rPr>
            </w:pPr>
            <w:r>
              <w:rPr>
                <w:szCs w:val="24"/>
                <w:lang w:val="de-DE"/>
              </w:rPr>
              <w:t>Zenith Bank Plc</w:t>
            </w:r>
          </w:p>
        </w:tc>
        <w:tc>
          <w:tcPr>
            <w:tcW w:w="1553" w:type="dxa"/>
            <w:tcBorders>
              <w:bottom w:val="nil"/>
            </w:tcBorders>
            <w:vAlign w:val="center"/>
          </w:tcPr>
          <w:p w14:paraId="6CB0A5AE" w14:textId="77777777" w:rsidR="00A04738" w:rsidRPr="00A751CE" w:rsidRDefault="00A04738" w:rsidP="004C0259">
            <w:pPr>
              <w:spacing w:after="0" w:line="240" w:lineRule="auto"/>
              <w:jc w:val="center"/>
              <w:rPr>
                <w:szCs w:val="24"/>
                <w:lang w:val="en-US"/>
              </w:rPr>
            </w:pPr>
            <w:r>
              <w:rPr>
                <w:szCs w:val="24"/>
                <w:lang w:val="en-US"/>
              </w:rPr>
              <w:t>Client funding</w:t>
            </w:r>
          </w:p>
        </w:tc>
        <w:tc>
          <w:tcPr>
            <w:tcW w:w="1328" w:type="dxa"/>
            <w:tcBorders>
              <w:bottom w:val="nil"/>
            </w:tcBorders>
            <w:vAlign w:val="center"/>
          </w:tcPr>
          <w:p w14:paraId="4FD0F487" w14:textId="77777777" w:rsidR="00A04738" w:rsidRPr="00DC3D6D" w:rsidRDefault="00A04738" w:rsidP="004C0259">
            <w:pPr>
              <w:spacing w:after="60" w:line="240" w:lineRule="auto"/>
              <w:jc w:val="center"/>
              <w:rPr>
                <w:szCs w:val="24"/>
                <w:lang w:val="en-US"/>
              </w:rPr>
            </w:pPr>
            <w:r>
              <w:rPr>
                <w:szCs w:val="24"/>
                <w:lang w:val="en-US"/>
              </w:rPr>
              <w:t>05/2022</w:t>
            </w:r>
            <w:r w:rsidRPr="00DC3D6D">
              <w:rPr>
                <w:szCs w:val="24"/>
                <w:lang w:val="en-US"/>
              </w:rPr>
              <w:t xml:space="preserve"> </w:t>
            </w:r>
            <w:r w:rsidRPr="00DC3D6D">
              <w:rPr>
                <w:szCs w:val="24"/>
                <w:lang w:val="en-US"/>
              </w:rPr>
              <w:br/>
            </w:r>
            <w:r w:rsidRPr="00DC3D6D">
              <w:rPr>
                <w:noProof/>
                <w:szCs w:val="24"/>
                <w:lang w:val="de-DE"/>
              </w:rPr>
              <w:t>–</w:t>
            </w:r>
            <w:r w:rsidRPr="00DC3D6D">
              <w:rPr>
                <w:szCs w:val="24"/>
                <w:lang w:val="en-US"/>
              </w:rPr>
              <w:t xml:space="preserve"> </w:t>
            </w:r>
          </w:p>
          <w:p w14:paraId="1E41C3AD" w14:textId="77777777" w:rsidR="00A04738" w:rsidRPr="00A751CE" w:rsidRDefault="00A04738" w:rsidP="004C0259">
            <w:pPr>
              <w:spacing w:after="0" w:line="240" w:lineRule="auto"/>
              <w:jc w:val="center"/>
              <w:rPr>
                <w:szCs w:val="24"/>
                <w:lang w:val="en-US"/>
              </w:rPr>
            </w:pPr>
            <w:r>
              <w:rPr>
                <w:szCs w:val="24"/>
                <w:lang w:val="en-US"/>
              </w:rPr>
              <w:t>06/2022</w:t>
            </w:r>
          </w:p>
        </w:tc>
        <w:tc>
          <w:tcPr>
            <w:tcW w:w="2337" w:type="dxa"/>
            <w:tcBorders>
              <w:bottom w:val="nil"/>
            </w:tcBorders>
            <w:vAlign w:val="center"/>
          </w:tcPr>
          <w:p w14:paraId="5BFC7526" w14:textId="77777777" w:rsidR="00A04738" w:rsidRPr="00A751CE" w:rsidRDefault="00A04738" w:rsidP="004C0259">
            <w:pPr>
              <w:spacing w:after="0" w:line="240" w:lineRule="auto"/>
              <w:jc w:val="center"/>
              <w:rPr>
                <w:szCs w:val="24"/>
                <w:lang w:val="fr-FR"/>
              </w:rPr>
            </w:pPr>
            <w:r>
              <w:rPr>
                <w:szCs w:val="24"/>
                <w:lang w:val="fr-FR"/>
              </w:rPr>
              <w:t>-</w:t>
            </w:r>
          </w:p>
        </w:tc>
      </w:tr>
      <w:tr w:rsidR="00A04738" w:rsidRPr="00A751CE" w14:paraId="691BB8C2" w14:textId="77777777" w:rsidTr="004C0259">
        <w:trPr>
          <w:jc w:val="center"/>
        </w:trPr>
        <w:tc>
          <w:tcPr>
            <w:tcW w:w="7726" w:type="dxa"/>
            <w:gridSpan w:val="5"/>
            <w:shd w:val="pct5" w:color="auto" w:fill="FFFFFF"/>
          </w:tcPr>
          <w:p w14:paraId="1B198537" w14:textId="77777777" w:rsidR="00A04738" w:rsidRPr="00A751CE" w:rsidRDefault="00A04738"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48" w:type="dxa"/>
            <w:gridSpan w:val="4"/>
            <w:tcBorders>
              <w:bottom w:val="single" w:sz="6" w:space="0" w:color="auto"/>
            </w:tcBorders>
            <w:shd w:val="pct5" w:color="auto" w:fill="FFFFFF"/>
          </w:tcPr>
          <w:p w14:paraId="3D185257" w14:textId="77777777" w:rsidR="00A04738" w:rsidRPr="00A751CE" w:rsidRDefault="00A04738"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A04738" w:rsidRPr="003D0AD3" w14:paraId="135C6895" w14:textId="77777777" w:rsidTr="004C0259">
        <w:trPr>
          <w:jc w:val="center"/>
        </w:trPr>
        <w:tc>
          <w:tcPr>
            <w:tcW w:w="7726" w:type="dxa"/>
            <w:gridSpan w:val="5"/>
            <w:shd w:val="clear" w:color="auto" w:fill="auto"/>
          </w:tcPr>
          <w:p w14:paraId="678BCC8E" w14:textId="77777777" w:rsidR="00A04738" w:rsidRDefault="00A04738" w:rsidP="004C0259">
            <w:pPr>
              <w:spacing w:after="0" w:line="276" w:lineRule="auto"/>
              <w:rPr>
                <w:rFonts w:eastAsia="Times New Roman" w:cs="Times New Roman"/>
                <w:b/>
                <w:szCs w:val="24"/>
                <w:lang w:eastAsia="de-DE"/>
              </w:rPr>
            </w:pPr>
            <w:r w:rsidRPr="003D0AD3">
              <w:rPr>
                <w:rFonts w:eastAsia="Times New Roman" w:cs="Times New Roman"/>
                <w:szCs w:val="24"/>
                <w:lang w:eastAsia="de-DE"/>
              </w:rPr>
              <w:t xml:space="preserve">Zenith Bank has aligned its strategic objectives with the </w:t>
            </w:r>
            <w:r w:rsidRPr="003D0AD3">
              <w:rPr>
                <w:rFonts w:eastAsia="Times New Roman" w:cs="Times New Roman"/>
                <w:b/>
                <w:szCs w:val="24"/>
                <w:lang w:eastAsia="de-DE"/>
              </w:rPr>
              <w:t>Sustainable Development Goals</w:t>
            </w:r>
            <w:r w:rsidRPr="003D0AD3">
              <w:rPr>
                <w:rFonts w:eastAsia="Times New Roman" w:cs="Times New Roman"/>
                <w:szCs w:val="24"/>
                <w:lang w:eastAsia="de-DE"/>
              </w:rPr>
              <w:t xml:space="preserve"> of the United Nations (SDGs), </w:t>
            </w:r>
            <w:r>
              <w:rPr>
                <w:rFonts w:eastAsia="Times New Roman" w:cs="Times New Roman"/>
                <w:szCs w:val="24"/>
                <w:lang w:eastAsia="de-DE"/>
              </w:rPr>
              <w:t xml:space="preserve">the </w:t>
            </w:r>
            <w:r w:rsidRPr="003D0AD3">
              <w:rPr>
                <w:rFonts w:eastAsia="Times New Roman" w:cs="Times New Roman"/>
                <w:b/>
                <w:szCs w:val="24"/>
                <w:lang w:eastAsia="de-DE"/>
              </w:rPr>
              <w:t>Paris Climate agreement</w:t>
            </w:r>
            <w:r w:rsidRPr="003D0AD3">
              <w:rPr>
                <w:rFonts w:eastAsia="Times New Roman" w:cs="Times New Roman"/>
                <w:szCs w:val="24"/>
                <w:lang w:eastAsia="de-DE"/>
              </w:rPr>
              <w:t xml:space="preserve">, </w:t>
            </w:r>
            <w:r>
              <w:rPr>
                <w:rFonts w:eastAsia="Times New Roman" w:cs="Times New Roman"/>
                <w:szCs w:val="24"/>
                <w:lang w:eastAsia="de-DE"/>
              </w:rPr>
              <w:t>and the Nigerian Sustainable Banking Principles (NSBP)</w:t>
            </w:r>
            <w:r w:rsidRPr="003D0AD3">
              <w:rPr>
                <w:rFonts w:eastAsia="Times New Roman" w:cs="Times New Roman"/>
                <w:szCs w:val="24"/>
                <w:lang w:eastAsia="de-DE"/>
              </w:rPr>
              <w:t xml:space="preserve">. As a leading </w:t>
            </w:r>
            <w:r>
              <w:rPr>
                <w:rFonts w:eastAsia="Times New Roman" w:cs="Times New Roman"/>
                <w:szCs w:val="24"/>
                <w:lang w:eastAsia="de-DE"/>
              </w:rPr>
              <w:t>African financial institution</w:t>
            </w:r>
            <w:r w:rsidRPr="003D0AD3">
              <w:rPr>
                <w:rFonts w:eastAsia="Times New Roman" w:cs="Times New Roman"/>
                <w:szCs w:val="24"/>
                <w:lang w:eastAsia="de-DE"/>
              </w:rPr>
              <w:t xml:space="preserve">, the Bank has integrated </w:t>
            </w:r>
            <w:r w:rsidRPr="003D0AD3">
              <w:rPr>
                <w:rFonts w:eastAsia="Times New Roman" w:cs="Times New Roman"/>
                <w:b/>
                <w:szCs w:val="24"/>
                <w:lang w:eastAsia="de-DE"/>
              </w:rPr>
              <w:t xml:space="preserve">environmental and social risk assessment </w:t>
            </w:r>
            <w:r w:rsidRPr="003D0AD3">
              <w:rPr>
                <w:rFonts w:eastAsia="Times New Roman" w:cs="Times New Roman"/>
                <w:szCs w:val="24"/>
                <w:lang w:eastAsia="de-DE"/>
              </w:rPr>
              <w:t xml:space="preserve">into all its credit and investment decisions, effective January 1, 2018. Zenith Bank is also among the first banks in Nigeria to consecutively report the </w:t>
            </w:r>
            <w:r w:rsidRPr="003D0AD3">
              <w:rPr>
                <w:rFonts w:eastAsia="Times New Roman" w:cs="Times New Roman"/>
                <w:b/>
                <w:szCs w:val="24"/>
                <w:lang w:eastAsia="de-DE"/>
              </w:rPr>
              <w:t xml:space="preserve">carbon emissions </w:t>
            </w:r>
            <w:r w:rsidRPr="003D0AD3">
              <w:rPr>
                <w:rFonts w:eastAsia="Times New Roman" w:cs="Times New Roman"/>
                <w:szCs w:val="24"/>
                <w:lang w:eastAsia="de-DE"/>
              </w:rPr>
              <w:t xml:space="preserve">of its Head Office in Lagos using a certified tool built on the internationally recognized </w:t>
            </w:r>
            <w:r>
              <w:rPr>
                <w:rFonts w:eastAsia="Times New Roman" w:cs="Times New Roman"/>
                <w:b/>
                <w:szCs w:val="24"/>
                <w:lang w:eastAsia="de-DE"/>
              </w:rPr>
              <w:t>"</w:t>
            </w:r>
            <w:r w:rsidRPr="003D0AD3">
              <w:rPr>
                <w:rFonts w:eastAsia="Times New Roman" w:cs="Times New Roman"/>
                <w:b/>
                <w:szCs w:val="24"/>
                <w:lang w:eastAsia="de-DE"/>
              </w:rPr>
              <w:t>Green House Gas Protocol</w:t>
            </w:r>
            <w:r>
              <w:rPr>
                <w:rFonts w:eastAsia="Times New Roman" w:cs="Times New Roman"/>
                <w:b/>
                <w:szCs w:val="24"/>
                <w:lang w:eastAsia="de-DE"/>
              </w:rPr>
              <w:t>"</w:t>
            </w:r>
            <w:r w:rsidRPr="003D0AD3">
              <w:rPr>
                <w:rFonts w:eastAsia="Times New Roman" w:cs="Times New Roman"/>
                <w:szCs w:val="24"/>
                <w:lang w:eastAsia="de-DE"/>
              </w:rPr>
              <w:t xml:space="preserve">. The </w:t>
            </w:r>
            <w:r w:rsidRPr="003D0AD3">
              <w:rPr>
                <w:rFonts w:eastAsia="Times New Roman" w:cs="Times New Roman"/>
                <w:b/>
                <w:szCs w:val="24"/>
                <w:lang w:eastAsia="de-DE"/>
              </w:rPr>
              <w:t>Bank</w:t>
            </w:r>
            <w:r>
              <w:rPr>
                <w:rFonts w:eastAsia="Times New Roman" w:cs="Times New Roman"/>
                <w:b/>
                <w:szCs w:val="24"/>
                <w:lang w:eastAsia="de-DE"/>
              </w:rPr>
              <w:t>'</w:t>
            </w:r>
            <w:r w:rsidRPr="003D0AD3">
              <w:rPr>
                <w:rFonts w:eastAsia="Times New Roman" w:cs="Times New Roman"/>
                <w:b/>
                <w:szCs w:val="24"/>
                <w:lang w:eastAsia="de-DE"/>
              </w:rPr>
              <w:t>s E&amp;S assessment framework</w:t>
            </w:r>
            <w:r w:rsidRPr="003D0AD3">
              <w:rPr>
                <w:rFonts w:eastAsia="Times New Roman" w:cs="Times New Roman"/>
                <w:szCs w:val="24"/>
                <w:lang w:eastAsia="de-DE"/>
              </w:rPr>
              <w:t xml:space="preserve"> </w:t>
            </w:r>
            <w:r>
              <w:rPr>
                <w:rFonts w:eastAsia="Times New Roman" w:cs="Times New Roman"/>
                <w:szCs w:val="24"/>
                <w:lang w:eastAsia="de-DE"/>
              </w:rPr>
              <w:t>also aligns</w:t>
            </w:r>
            <w:r w:rsidRPr="003D0AD3">
              <w:rPr>
                <w:rFonts w:eastAsia="Times New Roman" w:cs="Times New Roman"/>
                <w:szCs w:val="24"/>
                <w:lang w:eastAsia="de-DE"/>
              </w:rPr>
              <w:t xml:space="preserve"> with </w:t>
            </w:r>
            <w:r>
              <w:rPr>
                <w:rFonts w:eastAsia="Times New Roman" w:cs="Times New Roman"/>
                <w:szCs w:val="24"/>
                <w:lang w:eastAsia="de-DE"/>
              </w:rPr>
              <w:t xml:space="preserve">the </w:t>
            </w:r>
            <w:r w:rsidRPr="003D0AD3">
              <w:rPr>
                <w:rFonts w:eastAsia="Times New Roman" w:cs="Times New Roman"/>
                <w:b/>
                <w:szCs w:val="24"/>
                <w:lang w:eastAsia="de-DE"/>
              </w:rPr>
              <w:t>IFC</w:t>
            </w:r>
            <w:r>
              <w:rPr>
                <w:rFonts w:eastAsia="Times New Roman" w:cs="Times New Roman"/>
                <w:b/>
                <w:szCs w:val="24"/>
                <w:lang w:eastAsia="de-DE"/>
              </w:rPr>
              <w:t>'</w:t>
            </w:r>
            <w:r w:rsidRPr="003D0AD3">
              <w:rPr>
                <w:rFonts w:eastAsia="Times New Roman" w:cs="Times New Roman"/>
                <w:b/>
                <w:szCs w:val="24"/>
                <w:lang w:eastAsia="de-DE"/>
              </w:rPr>
              <w:t>s Performance Standards</w:t>
            </w:r>
            <w:r w:rsidRPr="003D0AD3">
              <w:rPr>
                <w:rFonts w:eastAsia="Times New Roman" w:cs="Times New Roman"/>
                <w:szCs w:val="24"/>
                <w:lang w:eastAsia="de-DE"/>
              </w:rPr>
              <w:t xml:space="preserve"> and the universal principles of the </w:t>
            </w:r>
            <w:r w:rsidRPr="003D0AD3">
              <w:rPr>
                <w:rFonts w:eastAsia="Times New Roman" w:cs="Times New Roman"/>
                <w:b/>
                <w:szCs w:val="24"/>
                <w:lang w:eastAsia="de-DE"/>
              </w:rPr>
              <w:t>United Nations Global Compact (UNGC).</w:t>
            </w:r>
          </w:p>
          <w:p w14:paraId="79335ADE" w14:textId="77777777" w:rsidR="00A04738" w:rsidRPr="003D0AD3" w:rsidRDefault="00A04738" w:rsidP="004C0259">
            <w:pPr>
              <w:spacing w:after="0" w:line="276" w:lineRule="auto"/>
              <w:rPr>
                <w:rFonts w:eastAsia="Times New Roman" w:cs="Times New Roman"/>
                <w:b/>
                <w:szCs w:val="24"/>
                <w:lang w:eastAsia="de-DE"/>
              </w:rPr>
            </w:pPr>
          </w:p>
          <w:p w14:paraId="4231FD72" w14:textId="77777777" w:rsidR="00A04738" w:rsidRDefault="00A04738" w:rsidP="004C0259">
            <w:pPr>
              <w:spacing w:after="0" w:line="276" w:lineRule="auto"/>
            </w:pPr>
            <w:r>
              <w:rPr>
                <w:rFonts w:eastAsia="Times New Roman" w:cs="Times New Roman"/>
                <w:szCs w:val="24"/>
                <w:lang w:eastAsia="de-DE"/>
              </w:rPr>
              <w:t>In an effort to implement her sustainable banking imitative</w:t>
            </w:r>
            <w:r w:rsidRPr="007C08C9">
              <w:rPr>
                <w:rFonts w:eastAsia="Times New Roman" w:cs="Times New Roman"/>
                <w:szCs w:val="24"/>
                <w:lang w:eastAsia="de-DE"/>
              </w:rPr>
              <w:t xml:space="preserve"> for sustainable development in accordance with the</w:t>
            </w:r>
            <w:r>
              <w:rPr>
                <w:rFonts w:eastAsia="Times New Roman" w:cs="Times New Roman"/>
                <w:szCs w:val="24"/>
                <w:lang w:eastAsia="de-DE"/>
              </w:rPr>
              <w:t xml:space="preserve"> Sustainable Banking Principles in Nigeria laid down by the Central Bank of Nigeria, technical support was provided to identify the </w:t>
            </w:r>
            <w:r>
              <w:t xml:space="preserve">total effect or impact that a Bank's business operations have on the environment and society in which it operates (e.g. the amount of natural resources used, the amount of waste produced, or the effects on local/host communities or the Bank's human capital). </w:t>
            </w:r>
          </w:p>
          <w:p w14:paraId="12D4CF91" w14:textId="77777777" w:rsidR="00A04738" w:rsidRDefault="00A04738" w:rsidP="004C0259">
            <w:pPr>
              <w:spacing w:after="0" w:line="276" w:lineRule="auto"/>
            </w:pPr>
          </w:p>
          <w:p w14:paraId="092B964A" w14:textId="77777777" w:rsidR="00A04738" w:rsidRDefault="00A04738" w:rsidP="004C0259">
            <w:pPr>
              <w:spacing w:after="0" w:line="276" w:lineRule="auto"/>
              <w:rPr>
                <w:rFonts w:eastAsia="Times New Roman" w:cs="Times New Roman"/>
                <w:szCs w:val="24"/>
                <w:lang w:eastAsia="de-DE"/>
              </w:rPr>
            </w:pPr>
            <w:r>
              <w:t xml:space="preserve">In addition, Richflood provided technical support in the aspect of identification and management of any change, potential or actual, (a) the physical, natural, or cultural environment, and (b) impacts on the surrounding community and workers, resulting from a business or business activity to be financed. The E&amp;S impacts may be temporary or permanent, involving reversible or irreversible environmental or societal changes. Environmental risks can include changes to the atmosphere, water and land due to human activities (e.g. greenhouse gases, pollution, habitat changes, etc.). Social risks can include impacts to a client's workforce and the surrounding community (e.g. occupational health and safety, human rights and labour standards, land disputes or resettlement, corruption, etc.). </w:t>
            </w:r>
          </w:p>
          <w:p w14:paraId="68315997" w14:textId="77777777" w:rsidR="00A04738" w:rsidRDefault="00A04738" w:rsidP="004C0259">
            <w:pPr>
              <w:spacing w:after="0" w:line="276" w:lineRule="auto"/>
              <w:rPr>
                <w:rFonts w:eastAsia="Times New Roman" w:cs="Times New Roman"/>
                <w:szCs w:val="24"/>
                <w:lang w:eastAsia="de-DE"/>
              </w:rPr>
            </w:pPr>
            <w:r>
              <w:rPr>
                <w:rFonts w:eastAsia="Times New Roman" w:cs="Times New Roman"/>
                <w:szCs w:val="24"/>
                <w:lang w:eastAsia="de-DE"/>
              </w:rPr>
              <w:t>The goals of the project were to;</w:t>
            </w:r>
          </w:p>
          <w:p w14:paraId="4846E559" w14:textId="77777777" w:rsidR="00A04738" w:rsidRDefault="00A04738" w:rsidP="00A04738">
            <w:pPr>
              <w:pStyle w:val="ListParagraph"/>
              <w:numPr>
                <w:ilvl w:val="0"/>
                <w:numId w:val="16"/>
              </w:numPr>
              <w:spacing w:after="0" w:line="276" w:lineRule="auto"/>
              <w:rPr>
                <w:rFonts w:eastAsia="Times New Roman" w:cs="Times New Roman"/>
                <w:szCs w:val="24"/>
                <w:lang w:eastAsia="de-DE"/>
              </w:rPr>
            </w:pPr>
            <w:r>
              <w:rPr>
                <w:rFonts w:eastAsia="Times New Roman" w:cs="Times New Roman"/>
                <w:szCs w:val="24"/>
                <w:lang w:eastAsia="de-DE"/>
              </w:rPr>
              <w:t>Understand and appropriately manage the E&amp;S risks and opportunities associated with their respective Business Activities and Business Operations</w:t>
            </w:r>
          </w:p>
          <w:p w14:paraId="62D96BF5" w14:textId="77777777" w:rsidR="00A04738" w:rsidRPr="00722D1E" w:rsidRDefault="00A04738" w:rsidP="00A04738">
            <w:pPr>
              <w:pStyle w:val="ListParagraph"/>
              <w:numPr>
                <w:ilvl w:val="0"/>
                <w:numId w:val="16"/>
              </w:numPr>
              <w:spacing w:after="0" w:line="276" w:lineRule="auto"/>
              <w:rPr>
                <w:rFonts w:eastAsia="Times New Roman" w:cs="Times New Roman"/>
                <w:szCs w:val="24"/>
                <w:lang w:eastAsia="de-DE"/>
              </w:rPr>
            </w:pPr>
            <w:r>
              <w:t>Identify potential E&amp;S risks which require further due diligence or risk management or exclusion of particular activities that the Bank will not finance</w:t>
            </w:r>
          </w:p>
          <w:p w14:paraId="4A0F9408" w14:textId="77777777" w:rsidR="00A04738" w:rsidRDefault="00A04738" w:rsidP="00A04738">
            <w:pPr>
              <w:pStyle w:val="ListParagraph"/>
              <w:numPr>
                <w:ilvl w:val="0"/>
                <w:numId w:val="16"/>
              </w:numPr>
              <w:spacing w:after="0" w:line="276" w:lineRule="auto"/>
              <w:rPr>
                <w:rFonts w:eastAsia="Times New Roman" w:cs="Times New Roman"/>
                <w:szCs w:val="24"/>
                <w:lang w:eastAsia="de-DE"/>
              </w:rPr>
            </w:pPr>
            <w:r>
              <w:rPr>
                <w:rFonts w:eastAsia="Times New Roman" w:cs="Times New Roman"/>
                <w:szCs w:val="24"/>
                <w:lang w:eastAsia="de-DE"/>
              </w:rPr>
              <w:t>Improve economic stability by improving the lives of people through the protection of human rights, promotion of women's economic empowerment, and increased access to finance for the unbanked segments of the economy;</w:t>
            </w:r>
          </w:p>
          <w:p w14:paraId="52AEE4AD" w14:textId="77777777" w:rsidR="00A04738" w:rsidRDefault="00A04738" w:rsidP="00A04738">
            <w:pPr>
              <w:pStyle w:val="ListParagraph"/>
              <w:numPr>
                <w:ilvl w:val="0"/>
                <w:numId w:val="16"/>
              </w:numPr>
              <w:spacing w:after="0" w:line="276" w:lineRule="auto"/>
              <w:rPr>
                <w:rFonts w:eastAsia="Times New Roman" w:cs="Times New Roman"/>
                <w:szCs w:val="24"/>
                <w:lang w:eastAsia="de-DE"/>
              </w:rPr>
            </w:pPr>
            <w:r>
              <w:rPr>
                <w:rFonts w:eastAsia="Times New Roman" w:cs="Times New Roman"/>
                <w:szCs w:val="24"/>
                <w:lang w:eastAsia="de-DE"/>
              </w:rPr>
              <w:t>Work together to develop across the right governance structures, E&amp;S management capacity and collaborative partnerships necessary to implement the Principles</w:t>
            </w:r>
          </w:p>
          <w:p w14:paraId="1A879EA9" w14:textId="77777777" w:rsidR="00A04738" w:rsidRPr="00722D1E" w:rsidRDefault="00A04738" w:rsidP="00A04738">
            <w:pPr>
              <w:pStyle w:val="ListParagraph"/>
              <w:numPr>
                <w:ilvl w:val="0"/>
                <w:numId w:val="16"/>
              </w:numPr>
              <w:spacing w:after="0" w:line="276" w:lineRule="auto"/>
              <w:rPr>
                <w:rFonts w:eastAsia="Times New Roman" w:cs="Times New Roman"/>
                <w:szCs w:val="24"/>
                <w:lang w:eastAsia="de-DE"/>
              </w:rPr>
            </w:pPr>
            <w:r>
              <w:lastRenderedPageBreak/>
              <w:t>Implement robust and transparent E&amp;S governance practices in our respective institutions and assess the E&amp;S governance practices of our clients.</w:t>
            </w:r>
          </w:p>
          <w:p w14:paraId="5FDE7CC1" w14:textId="77777777" w:rsidR="00A04738" w:rsidRPr="00722D1E" w:rsidRDefault="00A04738" w:rsidP="00A04738">
            <w:pPr>
              <w:pStyle w:val="ListParagraph"/>
              <w:numPr>
                <w:ilvl w:val="0"/>
                <w:numId w:val="16"/>
              </w:numPr>
              <w:spacing w:after="0" w:line="276" w:lineRule="auto"/>
              <w:rPr>
                <w:rFonts w:eastAsia="Times New Roman" w:cs="Times New Roman"/>
                <w:szCs w:val="24"/>
                <w:lang w:eastAsia="de-DE"/>
              </w:rPr>
            </w:pPr>
            <w:r>
              <w:t>Develop appropriate E&amp;S management procedures as a formal part of its client engagement and approval process to implement its E&amp;S policies.</w:t>
            </w:r>
          </w:p>
          <w:p w14:paraId="7564DD43" w14:textId="77777777" w:rsidR="00A04738" w:rsidRPr="00722D1E" w:rsidRDefault="00A04738" w:rsidP="00A04738">
            <w:pPr>
              <w:pStyle w:val="ListParagraph"/>
              <w:numPr>
                <w:ilvl w:val="0"/>
                <w:numId w:val="16"/>
              </w:numPr>
              <w:spacing w:after="0" w:line="276" w:lineRule="auto"/>
              <w:rPr>
                <w:rFonts w:eastAsia="Times New Roman" w:cs="Times New Roman"/>
                <w:szCs w:val="24"/>
                <w:lang w:eastAsia="de-DE"/>
              </w:rPr>
            </w:pPr>
            <w:r>
              <w:t>Measure and report progress</w:t>
            </w:r>
          </w:p>
        </w:tc>
        <w:tc>
          <w:tcPr>
            <w:tcW w:w="6748" w:type="dxa"/>
            <w:gridSpan w:val="4"/>
            <w:shd w:val="clear" w:color="auto" w:fill="auto"/>
          </w:tcPr>
          <w:p w14:paraId="39895BC9" w14:textId="77777777" w:rsidR="00A04738" w:rsidRDefault="00A04738" w:rsidP="004C0259">
            <w:pPr>
              <w:spacing w:after="60" w:line="240" w:lineRule="auto"/>
              <w:contextualSpacing/>
              <w:jc w:val="left"/>
              <w:rPr>
                <w:rFonts w:eastAsia="Times New Roman" w:cs="Times New Roman"/>
                <w:szCs w:val="24"/>
                <w:lang w:eastAsia="de-DE"/>
              </w:rPr>
            </w:pPr>
          </w:p>
          <w:p w14:paraId="6592FF04" w14:textId="2B53003D" w:rsidR="00A04738" w:rsidRPr="003D0AD3"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3D0AD3">
              <w:rPr>
                <w:rFonts w:eastAsia="Times New Roman" w:cs="Times New Roman"/>
                <w:szCs w:val="24"/>
                <w:lang w:eastAsia="de-DE"/>
              </w:rPr>
              <w:t xml:space="preserve">Provide technical </w:t>
            </w:r>
            <w:r w:rsidR="00744156">
              <w:rPr>
                <w:rFonts w:eastAsia="Times New Roman" w:cs="Times New Roman"/>
                <w:szCs w:val="24"/>
                <w:lang w:eastAsia="de-DE"/>
              </w:rPr>
              <w:t>a</w:t>
            </w:r>
            <w:r w:rsidRPr="003D0AD3">
              <w:rPr>
                <w:rFonts w:eastAsia="Times New Roman" w:cs="Times New Roman"/>
                <w:szCs w:val="24"/>
                <w:lang w:eastAsia="de-DE"/>
              </w:rPr>
              <w:t xml:space="preserve">ssistance in ensuring </w:t>
            </w:r>
            <w:r>
              <w:rPr>
                <w:rFonts w:eastAsia="Times New Roman" w:cs="Times New Roman"/>
                <w:szCs w:val="24"/>
                <w:lang w:eastAsia="de-DE"/>
              </w:rPr>
              <w:t>the B</w:t>
            </w:r>
            <w:r w:rsidRPr="003D0AD3">
              <w:rPr>
                <w:rFonts w:eastAsia="Times New Roman" w:cs="Times New Roman"/>
                <w:szCs w:val="24"/>
                <w:lang w:eastAsia="de-DE"/>
              </w:rPr>
              <w:t>ank</w:t>
            </w:r>
            <w:r>
              <w:rPr>
                <w:rFonts w:eastAsia="Times New Roman" w:cs="Times New Roman"/>
                <w:szCs w:val="24"/>
                <w:lang w:eastAsia="de-DE"/>
              </w:rPr>
              <w:t>'</w:t>
            </w:r>
            <w:r w:rsidRPr="003D0AD3">
              <w:rPr>
                <w:rFonts w:eastAsia="Times New Roman" w:cs="Times New Roman"/>
                <w:szCs w:val="24"/>
                <w:lang w:eastAsia="de-DE"/>
              </w:rPr>
              <w:t xml:space="preserve">s commitment to </w:t>
            </w:r>
            <w:r w:rsidRPr="00640174">
              <w:rPr>
                <w:rFonts w:eastAsia="Times New Roman" w:cs="Times New Roman"/>
                <w:b/>
                <w:szCs w:val="24"/>
                <w:lang w:eastAsia="de-DE"/>
              </w:rPr>
              <w:t>deliver</w:t>
            </w:r>
            <w:r>
              <w:rPr>
                <w:rFonts w:eastAsia="Times New Roman" w:cs="Times New Roman"/>
                <w:b/>
                <w:szCs w:val="24"/>
                <w:lang w:eastAsia="de-DE"/>
              </w:rPr>
              <w:t>ing</w:t>
            </w:r>
            <w:r w:rsidRPr="00640174">
              <w:rPr>
                <w:rFonts w:eastAsia="Times New Roman" w:cs="Times New Roman"/>
                <w:b/>
                <w:szCs w:val="24"/>
                <w:lang w:eastAsia="de-DE"/>
              </w:rPr>
              <w:t xml:space="preserve"> </w:t>
            </w:r>
            <w:r>
              <w:rPr>
                <w:rFonts w:eastAsia="Times New Roman" w:cs="Times New Roman"/>
                <w:b/>
                <w:szCs w:val="24"/>
                <w:lang w:eastAsia="de-DE"/>
              </w:rPr>
              <w:t xml:space="preserve">a </w:t>
            </w:r>
            <w:r w:rsidRPr="00640174">
              <w:rPr>
                <w:rFonts w:eastAsia="Times New Roman" w:cs="Times New Roman"/>
                <w:b/>
                <w:szCs w:val="24"/>
                <w:lang w:eastAsia="de-DE"/>
              </w:rPr>
              <w:t>positive impact to society</w:t>
            </w:r>
            <w:r w:rsidRPr="003D0AD3">
              <w:rPr>
                <w:rFonts w:eastAsia="Times New Roman" w:cs="Times New Roman"/>
                <w:szCs w:val="24"/>
                <w:lang w:eastAsia="de-DE"/>
              </w:rPr>
              <w:t xml:space="preserve"> while protecting the </w:t>
            </w:r>
            <w:r w:rsidRPr="003D0AD3">
              <w:rPr>
                <w:rFonts w:eastAsia="Times New Roman" w:cs="Times New Roman"/>
                <w:b/>
                <w:szCs w:val="24"/>
                <w:lang w:eastAsia="de-DE"/>
              </w:rPr>
              <w:t>communities and environment</w:t>
            </w:r>
          </w:p>
          <w:p w14:paraId="534E23DA" w14:textId="77777777" w:rsidR="00A04738" w:rsidRPr="003D0AD3"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3D0AD3">
              <w:rPr>
                <w:rFonts w:eastAsia="Times New Roman" w:cs="Times New Roman"/>
                <w:szCs w:val="24"/>
                <w:lang w:eastAsia="de-DE"/>
              </w:rPr>
              <w:t xml:space="preserve">Support effective </w:t>
            </w:r>
            <w:r w:rsidRPr="00640174">
              <w:rPr>
                <w:rFonts w:eastAsia="Times New Roman" w:cs="Times New Roman"/>
                <w:b/>
                <w:szCs w:val="24"/>
                <w:lang w:eastAsia="de-DE"/>
              </w:rPr>
              <w:t>implementation of the Nigeria Sustainable Banking Principles, standards and guidelines</w:t>
            </w:r>
            <w:r w:rsidRPr="003D0AD3">
              <w:rPr>
                <w:rFonts w:eastAsia="Times New Roman" w:cs="Times New Roman"/>
                <w:szCs w:val="24"/>
                <w:lang w:eastAsia="de-DE"/>
              </w:rPr>
              <w:t xml:space="preserve"> of the financial sector</w:t>
            </w:r>
          </w:p>
          <w:p w14:paraId="77C25582" w14:textId="77777777" w:rsidR="00A04738" w:rsidRPr="003D0AD3" w:rsidRDefault="00A04738" w:rsidP="004C0259">
            <w:pPr>
              <w:numPr>
                <w:ilvl w:val="0"/>
                <w:numId w:val="5"/>
              </w:numPr>
              <w:spacing w:after="60" w:line="240" w:lineRule="auto"/>
              <w:ind w:left="320"/>
              <w:contextualSpacing/>
              <w:jc w:val="left"/>
              <w:rPr>
                <w:rFonts w:eastAsia="Times New Roman" w:cs="Times New Roman"/>
                <w:b/>
                <w:szCs w:val="24"/>
                <w:lang w:eastAsia="de-DE"/>
              </w:rPr>
            </w:pPr>
            <w:r w:rsidRPr="003D0AD3">
              <w:rPr>
                <w:rFonts w:eastAsia="Times New Roman" w:cs="Times New Roman"/>
                <w:szCs w:val="24"/>
                <w:lang w:eastAsia="de-DE"/>
              </w:rPr>
              <w:t xml:space="preserve">Development of </w:t>
            </w:r>
            <w:r>
              <w:rPr>
                <w:rFonts w:eastAsia="Times New Roman" w:cs="Times New Roman"/>
                <w:szCs w:val="24"/>
                <w:lang w:eastAsia="de-DE"/>
              </w:rPr>
              <w:t xml:space="preserve">a </w:t>
            </w:r>
            <w:r w:rsidRPr="003D0AD3">
              <w:rPr>
                <w:rFonts w:eastAsia="Times New Roman" w:cs="Times New Roman"/>
                <w:szCs w:val="24"/>
                <w:lang w:eastAsia="de-DE"/>
              </w:rPr>
              <w:t xml:space="preserve">management plan that addresses the </w:t>
            </w:r>
            <w:r w:rsidRPr="003D0AD3">
              <w:rPr>
                <w:rFonts w:eastAsia="Times New Roman" w:cs="Times New Roman"/>
                <w:b/>
                <w:szCs w:val="24"/>
                <w:lang w:eastAsia="de-DE"/>
              </w:rPr>
              <w:t>environmental and social (E&amp;S) footprint and risks identif</w:t>
            </w:r>
            <w:r>
              <w:rPr>
                <w:rFonts w:eastAsia="Times New Roman" w:cs="Times New Roman"/>
                <w:b/>
                <w:szCs w:val="24"/>
                <w:lang w:eastAsia="de-DE"/>
              </w:rPr>
              <w:t>ied</w:t>
            </w:r>
          </w:p>
          <w:p w14:paraId="75574AF8" w14:textId="77777777" w:rsidR="00A04738" w:rsidRPr="003D0AD3"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3D0AD3">
              <w:rPr>
                <w:rFonts w:eastAsia="Times New Roman" w:cs="Times New Roman"/>
                <w:szCs w:val="24"/>
                <w:lang w:eastAsia="de-DE"/>
              </w:rPr>
              <w:t>Ensure business-making activities take into considerations respect for international standards and practices, but with due regard for Nigeria</w:t>
            </w:r>
            <w:r>
              <w:rPr>
                <w:rFonts w:eastAsia="Times New Roman" w:cs="Times New Roman"/>
                <w:szCs w:val="24"/>
                <w:lang w:eastAsia="de-DE"/>
              </w:rPr>
              <w:t>'s</w:t>
            </w:r>
            <w:r w:rsidRPr="003D0AD3">
              <w:rPr>
                <w:rFonts w:eastAsia="Times New Roman" w:cs="Times New Roman"/>
                <w:szCs w:val="24"/>
                <w:lang w:eastAsia="de-DE"/>
              </w:rPr>
              <w:t xml:space="preserve"> development</w:t>
            </w:r>
            <w:r>
              <w:rPr>
                <w:rFonts w:eastAsia="Times New Roman" w:cs="Times New Roman"/>
                <w:szCs w:val="24"/>
                <w:lang w:eastAsia="de-DE"/>
              </w:rPr>
              <w:t>al</w:t>
            </w:r>
            <w:r w:rsidRPr="003D0AD3">
              <w:rPr>
                <w:rFonts w:eastAsia="Times New Roman" w:cs="Times New Roman"/>
                <w:szCs w:val="24"/>
                <w:lang w:eastAsia="de-DE"/>
              </w:rPr>
              <w:t xml:space="preserve"> needs</w:t>
            </w:r>
          </w:p>
          <w:p w14:paraId="30E3F7EB" w14:textId="376AD76D" w:rsidR="00A04738" w:rsidRPr="003D0AD3"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3D0AD3">
              <w:rPr>
                <w:rFonts w:eastAsia="Times New Roman" w:cs="Times New Roman"/>
                <w:szCs w:val="24"/>
                <w:lang w:eastAsia="de-DE"/>
              </w:rPr>
              <w:t xml:space="preserve">Proactively work with </w:t>
            </w:r>
            <w:r>
              <w:rPr>
                <w:rFonts w:eastAsia="Times New Roman" w:cs="Times New Roman"/>
                <w:szCs w:val="24"/>
                <w:lang w:eastAsia="de-DE"/>
              </w:rPr>
              <w:t xml:space="preserve">the </w:t>
            </w:r>
            <w:r w:rsidRPr="003D0AD3">
              <w:rPr>
                <w:rFonts w:eastAsia="Times New Roman" w:cs="Times New Roman"/>
                <w:szCs w:val="24"/>
                <w:lang w:eastAsia="de-DE"/>
              </w:rPr>
              <w:t>client</w:t>
            </w:r>
            <w:r w:rsidR="00744156">
              <w:rPr>
                <w:rFonts w:eastAsia="Times New Roman" w:cs="Times New Roman"/>
                <w:szCs w:val="24"/>
                <w:lang w:eastAsia="de-DE"/>
              </w:rPr>
              <w:t xml:space="preserve"> </w:t>
            </w:r>
            <w:r w:rsidRPr="003D0AD3">
              <w:rPr>
                <w:rFonts w:eastAsia="Times New Roman" w:cs="Times New Roman"/>
                <w:szCs w:val="24"/>
                <w:lang w:eastAsia="de-DE"/>
              </w:rPr>
              <w:t xml:space="preserve">for </w:t>
            </w:r>
            <w:r w:rsidRPr="003D0AD3">
              <w:rPr>
                <w:rFonts w:eastAsia="Times New Roman" w:cs="Times New Roman"/>
                <w:b/>
                <w:szCs w:val="24"/>
                <w:lang w:eastAsia="de-DE"/>
              </w:rPr>
              <w:t>sustainable growth</w:t>
            </w:r>
            <w:r w:rsidRPr="003D0AD3">
              <w:rPr>
                <w:rFonts w:eastAsia="Times New Roman" w:cs="Times New Roman"/>
                <w:szCs w:val="24"/>
                <w:lang w:eastAsia="de-DE"/>
              </w:rPr>
              <w:t xml:space="preserve"> while focusing</w:t>
            </w:r>
            <w:r w:rsidR="00744156">
              <w:rPr>
                <w:rFonts w:eastAsia="Times New Roman" w:cs="Times New Roman"/>
                <w:szCs w:val="24"/>
                <w:lang w:eastAsia="de-DE"/>
              </w:rPr>
              <w:t xml:space="preserve"> </w:t>
            </w:r>
            <w:r w:rsidRPr="003D0AD3">
              <w:rPr>
                <w:rFonts w:eastAsia="Times New Roman" w:cs="Times New Roman"/>
                <w:szCs w:val="24"/>
                <w:lang w:eastAsia="de-DE"/>
              </w:rPr>
              <w:t xml:space="preserve">on development priorities, safeguarding the environment to deliver </w:t>
            </w:r>
            <w:r w:rsidRPr="003D0AD3">
              <w:rPr>
                <w:rFonts w:eastAsia="Times New Roman" w:cs="Times New Roman"/>
                <w:b/>
                <w:szCs w:val="24"/>
                <w:lang w:eastAsia="de-DE"/>
              </w:rPr>
              <w:t>measurable benefits to society and the real economy</w:t>
            </w:r>
          </w:p>
          <w:p w14:paraId="34AAB489" w14:textId="77777777" w:rsidR="00A04738" w:rsidRPr="003D0AD3"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3D0AD3">
              <w:rPr>
                <w:rFonts w:eastAsia="Times New Roman" w:cs="Times New Roman"/>
                <w:szCs w:val="24"/>
                <w:lang w:eastAsia="de-DE"/>
              </w:rPr>
              <w:t xml:space="preserve">Technical support for </w:t>
            </w:r>
            <w:r>
              <w:rPr>
                <w:rFonts w:eastAsia="Times New Roman" w:cs="Times New Roman"/>
                <w:szCs w:val="24"/>
                <w:lang w:eastAsia="de-DE"/>
              </w:rPr>
              <w:t>integrating</w:t>
            </w:r>
            <w:r w:rsidRPr="003D0AD3">
              <w:rPr>
                <w:rFonts w:eastAsia="Times New Roman" w:cs="Times New Roman"/>
                <w:szCs w:val="24"/>
                <w:lang w:eastAsia="de-DE"/>
              </w:rPr>
              <w:t xml:space="preserve"> </w:t>
            </w:r>
            <w:r w:rsidRPr="003D0AD3">
              <w:rPr>
                <w:rFonts w:eastAsia="Times New Roman" w:cs="Times New Roman"/>
                <w:b/>
                <w:szCs w:val="24"/>
                <w:lang w:eastAsia="de-DE"/>
              </w:rPr>
              <w:t>environmental and social considerations into decision-making processes</w:t>
            </w:r>
            <w:r w:rsidRPr="003D0AD3">
              <w:rPr>
                <w:rFonts w:eastAsia="Times New Roman" w:cs="Times New Roman"/>
                <w:szCs w:val="24"/>
                <w:lang w:eastAsia="de-DE"/>
              </w:rPr>
              <w:t xml:space="preserve"> relating to </w:t>
            </w:r>
            <w:r>
              <w:rPr>
                <w:rFonts w:eastAsia="Times New Roman" w:cs="Times New Roman"/>
                <w:szCs w:val="24"/>
                <w:lang w:eastAsia="de-DE"/>
              </w:rPr>
              <w:t xml:space="preserve">the </w:t>
            </w:r>
            <w:r w:rsidRPr="003D0AD3">
              <w:rPr>
                <w:rFonts w:eastAsia="Times New Roman" w:cs="Times New Roman"/>
                <w:szCs w:val="24"/>
                <w:lang w:eastAsia="de-DE"/>
              </w:rPr>
              <w:t xml:space="preserve">banking business to avoid, minimize or offset </w:t>
            </w:r>
            <w:r>
              <w:rPr>
                <w:rFonts w:eastAsia="Times New Roman" w:cs="Times New Roman"/>
                <w:szCs w:val="24"/>
                <w:lang w:eastAsia="de-DE"/>
              </w:rPr>
              <w:t>advers</w:t>
            </w:r>
            <w:r w:rsidRPr="003D0AD3">
              <w:rPr>
                <w:rFonts w:eastAsia="Times New Roman" w:cs="Times New Roman"/>
                <w:szCs w:val="24"/>
                <w:lang w:eastAsia="de-DE"/>
              </w:rPr>
              <w:t>e impacts.</w:t>
            </w:r>
          </w:p>
          <w:p w14:paraId="13DCAE29" w14:textId="77777777" w:rsidR="00A04738"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3D0AD3">
              <w:rPr>
                <w:rFonts w:eastAsia="Times New Roman" w:cs="Times New Roman"/>
                <w:szCs w:val="24"/>
                <w:lang w:eastAsia="de-DE"/>
              </w:rPr>
              <w:t>Provide capacity building and women</w:t>
            </w:r>
            <w:r>
              <w:rPr>
                <w:rFonts w:eastAsia="Times New Roman" w:cs="Times New Roman"/>
                <w:szCs w:val="24"/>
                <w:lang w:eastAsia="de-DE"/>
              </w:rPr>
              <w:t>'</w:t>
            </w:r>
            <w:r w:rsidRPr="003D0AD3">
              <w:rPr>
                <w:rFonts w:eastAsia="Times New Roman" w:cs="Times New Roman"/>
                <w:szCs w:val="24"/>
                <w:lang w:eastAsia="de-DE"/>
              </w:rPr>
              <w:t xml:space="preserve">s economic empowerment through </w:t>
            </w:r>
            <w:r w:rsidRPr="003D0AD3">
              <w:rPr>
                <w:rFonts w:eastAsia="Times New Roman" w:cs="Times New Roman"/>
                <w:b/>
                <w:szCs w:val="24"/>
                <w:lang w:eastAsia="de-DE"/>
              </w:rPr>
              <w:t>gender</w:t>
            </w:r>
            <w:r>
              <w:rPr>
                <w:rFonts w:eastAsia="Times New Roman" w:cs="Times New Roman"/>
                <w:b/>
                <w:szCs w:val="24"/>
                <w:lang w:eastAsia="de-DE"/>
              </w:rPr>
              <w:t>-</w:t>
            </w:r>
            <w:r w:rsidRPr="003D0AD3">
              <w:rPr>
                <w:rFonts w:eastAsia="Times New Roman" w:cs="Times New Roman"/>
                <w:b/>
                <w:szCs w:val="24"/>
                <w:lang w:eastAsia="de-DE"/>
              </w:rPr>
              <w:t>inclusive</w:t>
            </w:r>
            <w:r w:rsidRPr="003D0AD3">
              <w:rPr>
                <w:rFonts w:eastAsia="Times New Roman" w:cs="Times New Roman"/>
                <w:szCs w:val="24"/>
                <w:lang w:eastAsia="de-DE"/>
              </w:rPr>
              <w:t xml:space="preserve"> related activities</w:t>
            </w:r>
          </w:p>
          <w:p w14:paraId="14120BD3" w14:textId="77777777" w:rsidR="00A04738" w:rsidRPr="003D0AD3"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3D0AD3">
              <w:rPr>
                <w:rFonts w:eastAsia="Times New Roman" w:cs="Times New Roman"/>
                <w:szCs w:val="24"/>
                <w:lang w:eastAsia="de-DE"/>
              </w:rPr>
              <w:lastRenderedPageBreak/>
              <w:t xml:space="preserve">Preparation of </w:t>
            </w:r>
            <w:r w:rsidRPr="003D0AD3">
              <w:rPr>
                <w:rFonts w:eastAsia="Times New Roman" w:cs="Times New Roman"/>
                <w:b/>
                <w:szCs w:val="24"/>
                <w:lang w:eastAsia="de-DE"/>
              </w:rPr>
              <w:t xml:space="preserve">marketing strategy </w:t>
            </w:r>
            <w:r w:rsidRPr="003D0AD3">
              <w:rPr>
                <w:rFonts w:eastAsia="Times New Roman" w:cs="Times New Roman"/>
                <w:szCs w:val="24"/>
                <w:lang w:eastAsia="de-DE"/>
              </w:rPr>
              <w:t xml:space="preserve">and </w:t>
            </w:r>
            <w:r w:rsidRPr="003D0AD3">
              <w:rPr>
                <w:rFonts w:eastAsia="Times New Roman" w:cs="Times New Roman"/>
                <w:b/>
                <w:szCs w:val="24"/>
                <w:lang w:eastAsia="de-DE"/>
              </w:rPr>
              <w:t>marketing plan</w:t>
            </w:r>
            <w:r w:rsidRPr="003D0AD3">
              <w:rPr>
                <w:rFonts w:eastAsia="Times New Roman" w:cs="Times New Roman"/>
                <w:szCs w:val="24"/>
                <w:lang w:eastAsia="de-DE"/>
              </w:rPr>
              <w:t xml:space="preserve"> for Zenith Bank</w:t>
            </w:r>
            <w:r>
              <w:rPr>
                <w:rFonts w:eastAsia="Times New Roman" w:cs="Times New Roman"/>
                <w:szCs w:val="24"/>
                <w:lang w:eastAsia="de-DE"/>
              </w:rPr>
              <w:t>'s sustainable finance strategy</w:t>
            </w:r>
          </w:p>
        </w:tc>
      </w:tr>
    </w:tbl>
    <w:p w14:paraId="22E1A997" w14:textId="77777777" w:rsidR="00A04738" w:rsidRDefault="00A04738" w:rsidP="005A27E8">
      <w:pPr>
        <w:spacing w:after="0" w:line="240" w:lineRule="auto"/>
      </w:pPr>
    </w:p>
    <w:p w14:paraId="4633D97A" w14:textId="77777777" w:rsidR="00A04738" w:rsidRDefault="00A04738" w:rsidP="005A27E8">
      <w:pPr>
        <w:spacing w:after="0" w:line="240" w:lineRule="auto"/>
      </w:pPr>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8"/>
        <w:gridCol w:w="1232"/>
        <w:gridCol w:w="1673"/>
        <w:gridCol w:w="1382"/>
        <w:gridCol w:w="1230"/>
        <w:gridCol w:w="1530"/>
        <w:gridCol w:w="1553"/>
        <w:gridCol w:w="1329"/>
        <w:gridCol w:w="2337"/>
      </w:tblGrid>
      <w:tr w:rsidR="00A04738" w:rsidRPr="008D787F" w14:paraId="6F66993E" w14:textId="77777777" w:rsidTr="004C0259">
        <w:trPr>
          <w:jc w:val="center"/>
        </w:trPr>
        <w:tc>
          <w:tcPr>
            <w:tcW w:w="2208" w:type="dxa"/>
            <w:shd w:val="pct15" w:color="auto" w:fill="FFFFFF"/>
          </w:tcPr>
          <w:p w14:paraId="70671111"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5" w:type="dxa"/>
            <w:gridSpan w:val="2"/>
            <w:shd w:val="pct5" w:color="auto" w:fill="FFFFFF"/>
          </w:tcPr>
          <w:p w14:paraId="3D06B508" w14:textId="77777777" w:rsidR="00A04738" w:rsidRPr="00A751CE" w:rsidRDefault="00A04738" w:rsidP="004C0259">
            <w:pPr>
              <w:keepNext/>
              <w:keepLines/>
              <w:widowControl w:val="0"/>
              <w:spacing w:after="0" w:line="276" w:lineRule="auto"/>
              <w:jc w:val="left"/>
              <w:rPr>
                <w:b/>
                <w:szCs w:val="24"/>
                <w:lang w:val="en-US"/>
              </w:rPr>
            </w:pPr>
            <w:r w:rsidRPr="00A751CE">
              <w:rPr>
                <w:b/>
                <w:szCs w:val="24"/>
                <w:lang w:val="en-US"/>
              </w:rPr>
              <w:t>Project title</w:t>
            </w:r>
          </w:p>
        </w:tc>
        <w:tc>
          <w:tcPr>
            <w:tcW w:w="9361" w:type="dxa"/>
            <w:gridSpan w:val="6"/>
          </w:tcPr>
          <w:p w14:paraId="455BD77C" w14:textId="77777777" w:rsidR="00A04738" w:rsidRPr="008D787F" w:rsidRDefault="00A04738" w:rsidP="004C0259">
            <w:pPr>
              <w:keepNext/>
              <w:keepLines/>
              <w:widowControl w:val="0"/>
              <w:spacing w:after="0" w:line="240" w:lineRule="auto"/>
              <w:jc w:val="left"/>
              <w:rPr>
                <w:b/>
                <w:szCs w:val="24"/>
              </w:rPr>
            </w:pPr>
            <w:r w:rsidRPr="008D787F">
              <w:rPr>
                <w:b/>
                <w:szCs w:val="24"/>
              </w:rPr>
              <w:t>Sustainable Ba</w:t>
            </w:r>
            <w:r>
              <w:rPr>
                <w:b/>
                <w:szCs w:val="24"/>
              </w:rPr>
              <w:t>nking – Standard Chartered Bank</w:t>
            </w:r>
          </w:p>
        </w:tc>
      </w:tr>
      <w:tr w:rsidR="00A04738" w:rsidRPr="00A751CE" w14:paraId="5F6451EE" w14:textId="77777777" w:rsidTr="004C0259">
        <w:trPr>
          <w:jc w:val="center"/>
        </w:trPr>
        <w:tc>
          <w:tcPr>
            <w:tcW w:w="2208" w:type="dxa"/>
            <w:shd w:val="pct5" w:color="auto" w:fill="FFFFFF"/>
          </w:tcPr>
          <w:p w14:paraId="4E11E0A0"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1EE332C4" w14:textId="77777777" w:rsidR="00A04738" w:rsidRPr="00A751CE" w:rsidRDefault="00A04738" w:rsidP="004C0259">
            <w:pPr>
              <w:keepNext/>
              <w:keepLines/>
              <w:widowControl w:val="0"/>
              <w:spacing w:after="0" w:line="276" w:lineRule="auto"/>
              <w:jc w:val="center"/>
              <w:rPr>
                <w:b/>
                <w:szCs w:val="24"/>
                <w:lang w:val="en-US"/>
              </w:rPr>
            </w:pPr>
            <w:r w:rsidRPr="00A751CE">
              <w:rPr>
                <w:b/>
                <w:szCs w:val="24"/>
                <w:lang w:val="en-US"/>
              </w:rPr>
              <w:t>Country</w:t>
            </w:r>
          </w:p>
        </w:tc>
        <w:tc>
          <w:tcPr>
            <w:tcW w:w="1673" w:type="dxa"/>
            <w:shd w:val="pct5" w:color="auto" w:fill="FFFFFF"/>
          </w:tcPr>
          <w:p w14:paraId="0D1F5E7A"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14:paraId="07781690"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14:paraId="2506342F"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14:paraId="7A0CA671"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14:paraId="525A462B"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Origin of funding</w:t>
            </w:r>
          </w:p>
        </w:tc>
        <w:tc>
          <w:tcPr>
            <w:tcW w:w="1329" w:type="dxa"/>
            <w:shd w:val="pct5" w:color="auto" w:fill="FFFFFF"/>
          </w:tcPr>
          <w:p w14:paraId="6C42C90B"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14:paraId="59279AA3" w14:textId="77777777" w:rsidR="00A04738" w:rsidRPr="00A751CE" w:rsidRDefault="00A04738"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A04738" w:rsidRPr="00A751CE" w14:paraId="5E5293AD" w14:textId="77777777" w:rsidTr="004C0259">
        <w:trPr>
          <w:jc w:val="center"/>
        </w:trPr>
        <w:tc>
          <w:tcPr>
            <w:tcW w:w="2208" w:type="dxa"/>
            <w:tcBorders>
              <w:bottom w:val="nil"/>
            </w:tcBorders>
          </w:tcPr>
          <w:p w14:paraId="26A7F4D3" w14:textId="77777777" w:rsidR="00A04738" w:rsidRDefault="00A04738" w:rsidP="004C0259">
            <w:pPr>
              <w:spacing w:after="0" w:line="240" w:lineRule="auto"/>
              <w:jc w:val="center"/>
              <w:rPr>
                <w:szCs w:val="24"/>
                <w:lang w:val="en-US"/>
              </w:rPr>
            </w:pPr>
            <w:r w:rsidRPr="00DC3D6D">
              <w:rPr>
                <w:noProof/>
                <w:szCs w:val="24"/>
                <w:lang w:eastAsia="en-GB"/>
              </w:rPr>
              <w:drawing>
                <wp:inline distT="0" distB="0" distL="0" distR="0" wp14:anchorId="07C9BF77" wp14:editId="61C2DB5F">
                  <wp:extent cx="1082506" cy="23391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14680292" w14:textId="77777777" w:rsidR="00A04738" w:rsidRDefault="00A04738" w:rsidP="004C0259">
            <w:pPr>
              <w:spacing w:after="0" w:line="240" w:lineRule="auto"/>
              <w:jc w:val="center"/>
              <w:rPr>
                <w:szCs w:val="24"/>
                <w:lang w:val="en-US"/>
              </w:rPr>
            </w:pPr>
            <w:r>
              <w:rPr>
                <w:szCs w:val="24"/>
                <w:lang w:val="en-US"/>
              </w:rPr>
              <w:t>Richflood</w:t>
            </w:r>
          </w:p>
          <w:p w14:paraId="75374C30" w14:textId="77777777" w:rsidR="00A04738" w:rsidRPr="001C14BA" w:rsidRDefault="00A04738" w:rsidP="004C0259">
            <w:pPr>
              <w:spacing w:after="0" w:line="240" w:lineRule="auto"/>
              <w:jc w:val="center"/>
              <w:rPr>
                <w:szCs w:val="24"/>
                <w:lang w:val="en-US"/>
              </w:rPr>
            </w:pPr>
            <w:r>
              <w:rPr>
                <w:szCs w:val="24"/>
                <w:lang w:val="en-US"/>
              </w:rPr>
              <w:t>International</w:t>
            </w:r>
          </w:p>
        </w:tc>
        <w:tc>
          <w:tcPr>
            <w:tcW w:w="1232" w:type="dxa"/>
            <w:tcBorders>
              <w:bottom w:val="nil"/>
            </w:tcBorders>
            <w:vAlign w:val="center"/>
          </w:tcPr>
          <w:p w14:paraId="6572D3A2" w14:textId="77777777" w:rsidR="00A04738" w:rsidRPr="00A751CE" w:rsidRDefault="00A04738" w:rsidP="004C0259">
            <w:pPr>
              <w:spacing w:after="0" w:line="240" w:lineRule="auto"/>
              <w:jc w:val="center"/>
              <w:rPr>
                <w:szCs w:val="24"/>
                <w:lang w:val="en-US"/>
              </w:rPr>
            </w:pPr>
            <w:r w:rsidRPr="00A751CE">
              <w:rPr>
                <w:szCs w:val="24"/>
                <w:lang w:val="en-US"/>
              </w:rPr>
              <w:t>Nigeria</w:t>
            </w:r>
          </w:p>
        </w:tc>
        <w:tc>
          <w:tcPr>
            <w:tcW w:w="1673" w:type="dxa"/>
            <w:tcBorders>
              <w:bottom w:val="nil"/>
            </w:tcBorders>
            <w:vAlign w:val="center"/>
          </w:tcPr>
          <w:p w14:paraId="012DD3FC" w14:textId="77777777" w:rsidR="00A04738" w:rsidRPr="00A751CE" w:rsidRDefault="00A04738" w:rsidP="004C0259">
            <w:pPr>
              <w:spacing w:after="0" w:line="240" w:lineRule="auto"/>
              <w:jc w:val="center"/>
              <w:rPr>
                <w:szCs w:val="24"/>
                <w:lang w:val="en-US"/>
              </w:rPr>
            </w:pPr>
          </w:p>
        </w:tc>
        <w:tc>
          <w:tcPr>
            <w:tcW w:w="1382" w:type="dxa"/>
            <w:tcBorders>
              <w:bottom w:val="nil"/>
            </w:tcBorders>
            <w:vAlign w:val="center"/>
          </w:tcPr>
          <w:p w14:paraId="562A0DC3" w14:textId="77777777" w:rsidR="00A04738" w:rsidRPr="00A751CE" w:rsidRDefault="00A04738" w:rsidP="004C0259">
            <w:pPr>
              <w:spacing w:after="0" w:line="240" w:lineRule="auto"/>
              <w:jc w:val="center"/>
              <w:rPr>
                <w:szCs w:val="24"/>
                <w:lang w:val="en-US"/>
              </w:rPr>
            </w:pPr>
            <w:r>
              <w:rPr>
                <w:szCs w:val="24"/>
                <w:lang w:val="en-US"/>
              </w:rPr>
              <w:t>50%</w:t>
            </w:r>
          </w:p>
        </w:tc>
        <w:tc>
          <w:tcPr>
            <w:tcW w:w="1230" w:type="dxa"/>
            <w:tcBorders>
              <w:bottom w:val="nil"/>
            </w:tcBorders>
            <w:vAlign w:val="center"/>
          </w:tcPr>
          <w:p w14:paraId="265ED9EB" w14:textId="77777777" w:rsidR="00A04738" w:rsidRDefault="00A04738" w:rsidP="004C0259">
            <w:pPr>
              <w:spacing w:after="0" w:line="240" w:lineRule="auto"/>
              <w:jc w:val="center"/>
              <w:rPr>
                <w:szCs w:val="24"/>
                <w:lang w:val="en-US"/>
              </w:rPr>
            </w:pPr>
            <w:r>
              <w:rPr>
                <w:szCs w:val="24"/>
                <w:lang w:val="en-US"/>
              </w:rPr>
              <w:t>13</w:t>
            </w:r>
          </w:p>
          <w:p w14:paraId="1FDAD6C7" w14:textId="77777777" w:rsidR="00A04738" w:rsidRDefault="00A04738" w:rsidP="004C0259">
            <w:pPr>
              <w:spacing w:after="0" w:line="240" w:lineRule="auto"/>
              <w:jc w:val="center"/>
              <w:rPr>
                <w:szCs w:val="24"/>
                <w:lang w:val="en-US"/>
              </w:rPr>
            </w:pPr>
            <w:r>
              <w:rPr>
                <w:szCs w:val="24"/>
                <w:lang w:val="en-US"/>
              </w:rPr>
              <w:t>National</w:t>
            </w:r>
          </w:p>
          <w:p w14:paraId="296E51EF" w14:textId="77777777" w:rsidR="00A04738" w:rsidRPr="00A751CE" w:rsidRDefault="00A04738" w:rsidP="004C0259">
            <w:pPr>
              <w:spacing w:after="0" w:line="240" w:lineRule="auto"/>
              <w:jc w:val="center"/>
              <w:rPr>
                <w:szCs w:val="24"/>
                <w:lang w:val="en-US"/>
              </w:rPr>
            </w:pPr>
            <w:r>
              <w:rPr>
                <w:szCs w:val="24"/>
                <w:lang w:val="en-US"/>
              </w:rPr>
              <w:t>Experts</w:t>
            </w:r>
          </w:p>
        </w:tc>
        <w:tc>
          <w:tcPr>
            <w:tcW w:w="1530" w:type="dxa"/>
            <w:tcBorders>
              <w:bottom w:val="nil"/>
            </w:tcBorders>
            <w:vAlign w:val="center"/>
          </w:tcPr>
          <w:p w14:paraId="0849F5CD" w14:textId="77777777" w:rsidR="00A04738" w:rsidRPr="00A751CE" w:rsidRDefault="00A04738" w:rsidP="004C0259">
            <w:pPr>
              <w:spacing w:after="0" w:line="240" w:lineRule="auto"/>
              <w:jc w:val="center"/>
              <w:rPr>
                <w:szCs w:val="24"/>
                <w:lang w:val="de-DE"/>
              </w:rPr>
            </w:pPr>
            <w:r w:rsidRPr="008D787F">
              <w:rPr>
                <w:szCs w:val="24"/>
                <w:lang w:val="de-DE"/>
              </w:rPr>
              <w:t>Standard Chartered Bank</w:t>
            </w:r>
          </w:p>
        </w:tc>
        <w:tc>
          <w:tcPr>
            <w:tcW w:w="1553" w:type="dxa"/>
            <w:tcBorders>
              <w:bottom w:val="nil"/>
            </w:tcBorders>
            <w:vAlign w:val="center"/>
          </w:tcPr>
          <w:p w14:paraId="186760E3" w14:textId="77777777" w:rsidR="00A04738" w:rsidRPr="00A751CE" w:rsidRDefault="00A04738" w:rsidP="004C0259">
            <w:pPr>
              <w:spacing w:after="0" w:line="240" w:lineRule="auto"/>
              <w:jc w:val="center"/>
              <w:rPr>
                <w:szCs w:val="24"/>
                <w:lang w:val="en-US"/>
              </w:rPr>
            </w:pPr>
            <w:r>
              <w:rPr>
                <w:szCs w:val="24"/>
                <w:lang w:val="en-US"/>
              </w:rPr>
              <w:t>Client funded</w:t>
            </w:r>
          </w:p>
        </w:tc>
        <w:tc>
          <w:tcPr>
            <w:tcW w:w="1329" w:type="dxa"/>
            <w:tcBorders>
              <w:bottom w:val="nil"/>
            </w:tcBorders>
            <w:vAlign w:val="center"/>
          </w:tcPr>
          <w:p w14:paraId="50FCACC5" w14:textId="77777777" w:rsidR="00A04738" w:rsidRPr="00DC3D6D" w:rsidRDefault="00A04738" w:rsidP="004C0259">
            <w:pPr>
              <w:spacing w:after="60" w:line="240" w:lineRule="auto"/>
              <w:jc w:val="center"/>
              <w:rPr>
                <w:szCs w:val="24"/>
                <w:lang w:val="en-US"/>
              </w:rPr>
            </w:pPr>
            <w:r>
              <w:rPr>
                <w:szCs w:val="24"/>
                <w:lang w:val="en-US"/>
              </w:rPr>
              <w:t>06/2022</w:t>
            </w:r>
            <w:r w:rsidRPr="00DC3D6D">
              <w:rPr>
                <w:szCs w:val="24"/>
                <w:lang w:val="en-US"/>
              </w:rPr>
              <w:t xml:space="preserve"> </w:t>
            </w:r>
            <w:r w:rsidRPr="00DC3D6D">
              <w:rPr>
                <w:szCs w:val="24"/>
                <w:lang w:val="en-US"/>
              </w:rPr>
              <w:br/>
            </w:r>
            <w:r w:rsidRPr="00DC3D6D">
              <w:rPr>
                <w:noProof/>
                <w:szCs w:val="24"/>
                <w:lang w:val="de-DE"/>
              </w:rPr>
              <w:t>–</w:t>
            </w:r>
            <w:r w:rsidRPr="00DC3D6D">
              <w:rPr>
                <w:szCs w:val="24"/>
                <w:lang w:val="en-US"/>
              </w:rPr>
              <w:t xml:space="preserve"> </w:t>
            </w:r>
          </w:p>
          <w:p w14:paraId="087CE646" w14:textId="77777777" w:rsidR="00A04738" w:rsidRPr="00A751CE" w:rsidRDefault="00A04738" w:rsidP="004C0259">
            <w:pPr>
              <w:spacing w:after="0" w:line="240" w:lineRule="auto"/>
              <w:jc w:val="center"/>
              <w:rPr>
                <w:szCs w:val="24"/>
                <w:lang w:val="en-US"/>
              </w:rPr>
            </w:pPr>
            <w:r>
              <w:rPr>
                <w:szCs w:val="24"/>
                <w:lang w:val="en-US"/>
              </w:rPr>
              <w:t>07/2022</w:t>
            </w:r>
          </w:p>
        </w:tc>
        <w:tc>
          <w:tcPr>
            <w:tcW w:w="2337" w:type="dxa"/>
            <w:tcBorders>
              <w:bottom w:val="nil"/>
            </w:tcBorders>
            <w:vAlign w:val="center"/>
          </w:tcPr>
          <w:p w14:paraId="3A9AC3B4" w14:textId="77777777" w:rsidR="00A04738" w:rsidRPr="00A751CE" w:rsidRDefault="00A04738" w:rsidP="004C0259">
            <w:pPr>
              <w:spacing w:after="0" w:line="240" w:lineRule="auto"/>
              <w:jc w:val="center"/>
              <w:rPr>
                <w:szCs w:val="24"/>
                <w:lang w:val="fr-FR"/>
              </w:rPr>
            </w:pPr>
            <w:proofErr w:type="spellStart"/>
            <w:r>
              <w:rPr>
                <w:szCs w:val="24"/>
                <w:lang w:val="fr-FR"/>
              </w:rPr>
              <w:t>Crowder</w:t>
            </w:r>
            <w:proofErr w:type="spellEnd"/>
            <w:r>
              <w:rPr>
                <w:szCs w:val="24"/>
                <w:lang w:val="fr-FR"/>
              </w:rPr>
              <w:t xml:space="preserve"> </w:t>
            </w:r>
            <w:proofErr w:type="spellStart"/>
            <w:r>
              <w:rPr>
                <w:szCs w:val="24"/>
                <w:lang w:val="fr-FR"/>
              </w:rPr>
              <w:t>Environmental</w:t>
            </w:r>
            <w:proofErr w:type="spellEnd"/>
            <w:r>
              <w:rPr>
                <w:szCs w:val="24"/>
                <w:lang w:val="fr-FR"/>
              </w:rPr>
              <w:t xml:space="preserve"> Ltd</w:t>
            </w:r>
          </w:p>
        </w:tc>
      </w:tr>
      <w:tr w:rsidR="00A04738" w:rsidRPr="00A751CE" w14:paraId="74AF59B8" w14:textId="77777777" w:rsidTr="004C0259">
        <w:trPr>
          <w:jc w:val="center"/>
        </w:trPr>
        <w:tc>
          <w:tcPr>
            <w:tcW w:w="7725" w:type="dxa"/>
            <w:gridSpan w:val="5"/>
            <w:shd w:val="pct5" w:color="auto" w:fill="FFFFFF"/>
          </w:tcPr>
          <w:p w14:paraId="20F83209" w14:textId="77777777" w:rsidR="00A04738" w:rsidRPr="00A751CE" w:rsidRDefault="00A04738"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49" w:type="dxa"/>
            <w:gridSpan w:val="4"/>
            <w:tcBorders>
              <w:bottom w:val="single" w:sz="6" w:space="0" w:color="auto"/>
            </w:tcBorders>
            <w:shd w:val="pct5" w:color="auto" w:fill="FFFFFF"/>
          </w:tcPr>
          <w:p w14:paraId="6CA4431B" w14:textId="77777777" w:rsidR="00A04738" w:rsidRPr="00A751CE" w:rsidRDefault="00A04738"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A04738" w:rsidRPr="003D0AD3" w14:paraId="07E56E6B" w14:textId="77777777" w:rsidTr="004C0259">
        <w:trPr>
          <w:jc w:val="center"/>
        </w:trPr>
        <w:tc>
          <w:tcPr>
            <w:tcW w:w="7725" w:type="dxa"/>
            <w:gridSpan w:val="5"/>
            <w:shd w:val="clear" w:color="auto" w:fill="auto"/>
          </w:tcPr>
          <w:p w14:paraId="0611CBE0" w14:textId="77777777" w:rsidR="00A04738" w:rsidRDefault="00A04738" w:rsidP="004C0259">
            <w:pPr>
              <w:spacing w:after="0" w:line="276" w:lineRule="auto"/>
              <w:rPr>
                <w:b/>
                <w:szCs w:val="24"/>
              </w:rPr>
            </w:pPr>
          </w:p>
          <w:p w14:paraId="7A53F1EE" w14:textId="77777777" w:rsidR="00A04738" w:rsidRDefault="00A04738" w:rsidP="00A04738">
            <w:pPr>
              <w:spacing w:line="276" w:lineRule="auto"/>
              <w:rPr>
                <w:szCs w:val="24"/>
              </w:rPr>
            </w:pPr>
            <w:r>
              <w:rPr>
                <w:b/>
                <w:szCs w:val="24"/>
              </w:rPr>
              <w:t>Standard Chartered plc</w:t>
            </w:r>
            <w:r>
              <w:rPr>
                <w:szCs w:val="24"/>
              </w:rPr>
              <w:t xml:space="preserve"> is a British multinational bank with consumer, corporate and institutional banking and treasury services operations. Standard Chartered Bank re-entered Nigeria in 1999 and opened to customers on September 15 1999, as a wholly owned subsidiary of Standard Chartered Bank Plc, headquartered in the United Kingdom. Standard Chartered Bank is uniquely positioned to support the massive shift of capital towards sustainable finance, which has become a priority for investors, companies and individuals alike. </w:t>
            </w:r>
          </w:p>
          <w:p w14:paraId="37BFF347" w14:textId="01752A2E" w:rsidR="00A04738" w:rsidRDefault="00A04738" w:rsidP="00A04738">
            <w:pPr>
              <w:spacing w:line="276" w:lineRule="auto"/>
              <w:rPr>
                <w:szCs w:val="24"/>
              </w:rPr>
            </w:pPr>
            <w:r w:rsidRPr="008D703F">
              <w:rPr>
                <w:szCs w:val="24"/>
              </w:rPr>
              <w:lastRenderedPageBreak/>
              <w:t xml:space="preserve">Technical </w:t>
            </w:r>
            <w:r>
              <w:rPr>
                <w:szCs w:val="24"/>
              </w:rPr>
              <w:t>A</w:t>
            </w:r>
            <w:r w:rsidRPr="008D703F">
              <w:rPr>
                <w:szCs w:val="24"/>
              </w:rPr>
              <w:t>ssistance was provided to determine the overall effect or impact a bank's business operations have on the environment and society in which it operates. This was done in an effort to incorporate sustainable banking principles into Standard Chartered bank policy. International sustainable finance standards and established industry best practice</w:t>
            </w:r>
            <w:r>
              <w:rPr>
                <w:szCs w:val="24"/>
              </w:rPr>
              <w:t>s</w:t>
            </w:r>
            <w:r w:rsidRPr="008D703F">
              <w:rPr>
                <w:szCs w:val="24"/>
              </w:rPr>
              <w:t xml:space="preserve"> were also ensured to avoid, minimize, or offset negative E&amp;S impacts where possible.</w:t>
            </w:r>
          </w:p>
          <w:p w14:paraId="59E4C1A2" w14:textId="77777777" w:rsidR="00A04738" w:rsidRDefault="00A04738" w:rsidP="004C0259">
            <w:pPr>
              <w:spacing w:after="0" w:line="276" w:lineRule="auto"/>
            </w:pPr>
          </w:p>
          <w:p w14:paraId="37E551B2" w14:textId="77777777" w:rsidR="00A04738" w:rsidRDefault="00A04738" w:rsidP="004C0259">
            <w:pPr>
              <w:spacing w:after="0" w:line="276" w:lineRule="auto"/>
            </w:pPr>
            <w:r>
              <w:t>In the same vein, Richflood provided technical support</w:t>
            </w:r>
            <w:r>
              <w:rPr>
                <w:rFonts w:eastAsia="Times New Roman" w:cs="Times New Roman"/>
                <w:szCs w:val="24"/>
                <w:lang w:eastAsia="de-DE"/>
              </w:rPr>
              <w:t xml:space="preserve"> in developing management measures for the E&amp;S impact, which will attract </w:t>
            </w:r>
            <w:r>
              <w:t>new business opportunities arising from meeting E&amp;S challenges such as clean or renewable technology development, job creation and community development. Taking account of E&amp;S issues in making a business decision could also lead to potential benefits to the client or the Bank providing financial services to the client.</w:t>
            </w:r>
          </w:p>
          <w:p w14:paraId="737BFE71" w14:textId="77777777" w:rsidR="00A04738" w:rsidRDefault="00A04738" w:rsidP="004C0259">
            <w:pPr>
              <w:spacing w:line="276" w:lineRule="auto"/>
            </w:pPr>
            <w:r>
              <w:t>The specific objectives of this Technical Assistance are to;</w:t>
            </w:r>
          </w:p>
          <w:p w14:paraId="76DD1AA7" w14:textId="77777777" w:rsidR="00A04738" w:rsidRDefault="00A04738" w:rsidP="00A04738">
            <w:pPr>
              <w:pStyle w:val="ListParagraph"/>
              <w:numPr>
                <w:ilvl w:val="0"/>
                <w:numId w:val="15"/>
              </w:numPr>
              <w:spacing w:line="276" w:lineRule="auto"/>
            </w:pPr>
            <w:r>
              <w:t>E</w:t>
            </w:r>
            <w:r w:rsidRPr="008D703F">
              <w:t xml:space="preserve">nsure successful implementations </w:t>
            </w:r>
            <w:r>
              <w:t xml:space="preserve">and </w:t>
            </w:r>
            <w:r w:rsidRPr="008D703F">
              <w:t>integrating the Principles into a Bank's organizational culture requires strong executive leadership.</w:t>
            </w:r>
          </w:p>
          <w:p w14:paraId="1B545E33" w14:textId="77777777" w:rsidR="00A04738" w:rsidRDefault="00A04738" w:rsidP="00A04738">
            <w:pPr>
              <w:pStyle w:val="ListParagraph"/>
              <w:numPr>
                <w:ilvl w:val="0"/>
                <w:numId w:val="15"/>
              </w:numPr>
              <w:spacing w:line="276" w:lineRule="auto"/>
            </w:pPr>
            <w:r>
              <w:t>Increase</w:t>
            </w:r>
            <w:r w:rsidRPr="008D703F">
              <w:t xml:space="preserve"> ac</w:t>
            </w:r>
            <w:r>
              <w:t>cess to finance for the other</w:t>
            </w:r>
            <w:r w:rsidRPr="008D703F">
              <w:t xml:space="preserve"> sect</w:t>
            </w:r>
            <w:r>
              <w:t>ors of the economy, thereby</w:t>
            </w:r>
            <w:r w:rsidRPr="008D703F">
              <w:t xml:space="preserve"> advancing </w:t>
            </w:r>
            <w:r>
              <w:t>women's economic empowerment and improving people's quality of life.</w:t>
            </w:r>
          </w:p>
          <w:p w14:paraId="0EAE82CD" w14:textId="77777777" w:rsidR="00A04738" w:rsidRDefault="00A04738" w:rsidP="00A04738">
            <w:pPr>
              <w:pStyle w:val="ListParagraph"/>
              <w:numPr>
                <w:ilvl w:val="0"/>
                <w:numId w:val="15"/>
              </w:numPr>
              <w:spacing w:line="276" w:lineRule="auto"/>
            </w:pPr>
            <w:r>
              <w:t>P</w:t>
            </w:r>
            <w:r w:rsidRPr="008D703F">
              <w:t>romote lending and sustainable investment in three industries—agriculture, power, and oil and gas—essential to Nigeria's ongoing economic growth story.</w:t>
            </w:r>
          </w:p>
          <w:p w14:paraId="57DCB5C2" w14:textId="77777777" w:rsidR="00A04738" w:rsidRDefault="00A04738" w:rsidP="00A04738">
            <w:pPr>
              <w:pStyle w:val="ListParagraph"/>
              <w:numPr>
                <w:ilvl w:val="0"/>
                <w:numId w:val="15"/>
              </w:numPr>
              <w:spacing w:line="276" w:lineRule="auto"/>
            </w:pPr>
            <w:r>
              <w:t>C</w:t>
            </w:r>
            <w:r w:rsidRPr="008D703F">
              <w:t>reate an E&amp;S management system that incorporates the Principles and balances the identification of E&amp;S risks and opportunities</w:t>
            </w:r>
            <w:r>
              <w:t xml:space="preserve"> consistent with its core business and existing internal decision-making processes;</w:t>
            </w:r>
          </w:p>
          <w:p w14:paraId="4935B1A9" w14:textId="77777777" w:rsidR="00A04738" w:rsidRDefault="00A04738" w:rsidP="00A04738">
            <w:pPr>
              <w:pStyle w:val="ListParagraph"/>
              <w:numPr>
                <w:ilvl w:val="0"/>
                <w:numId w:val="15"/>
              </w:numPr>
              <w:spacing w:line="276" w:lineRule="auto"/>
            </w:pPr>
            <w:r>
              <w:lastRenderedPageBreak/>
              <w:t>Assist business decision-making processes by providing assessment criteria and decision frameworks for Business Activities (an E&amp;S management system) and Business Operations (an E&amp;S Footprint management framework).</w:t>
            </w:r>
          </w:p>
          <w:p w14:paraId="2BED8699" w14:textId="77777777" w:rsidR="00A04738" w:rsidRPr="00722D1E" w:rsidRDefault="00A04738" w:rsidP="00A04738">
            <w:pPr>
              <w:pStyle w:val="ListParagraph"/>
              <w:numPr>
                <w:ilvl w:val="0"/>
                <w:numId w:val="15"/>
              </w:numPr>
              <w:spacing w:line="276" w:lineRule="auto"/>
            </w:pPr>
            <w:r>
              <w:t>Define clear E&amp;S governance structures relating to roles and responsibilities, practices and standards, codes of conduct, performance-linked incentives, audit procedures and disclosure requirements.</w:t>
            </w:r>
          </w:p>
        </w:tc>
        <w:tc>
          <w:tcPr>
            <w:tcW w:w="6749" w:type="dxa"/>
            <w:gridSpan w:val="4"/>
            <w:shd w:val="clear" w:color="auto" w:fill="auto"/>
          </w:tcPr>
          <w:p w14:paraId="52516C21" w14:textId="77777777" w:rsidR="00A04738" w:rsidRPr="008D787F" w:rsidRDefault="00A04738" w:rsidP="004C0259">
            <w:pPr>
              <w:spacing w:after="60" w:line="240" w:lineRule="auto"/>
              <w:ind w:left="320"/>
              <w:contextualSpacing/>
              <w:jc w:val="left"/>
              <w:rPr>
                <w:rFonts w:eastAsia="Times New Roman" w:cs="Times New Roman"/>
                <w:szCs w:val="24"/>
                <w:lang w:eastAsia="de-DE"/>
              </w:rPr>
            </w:pPr>
          </w:p>
          <w:p w14:paraId="18AE11F2" w14:textId="77777777" w:rsidR="00A04738" w:rsidRPr="008D787F" w:rsidRDefault="00A04738" w:rsidP="004C0259">
            <w:pPr>
              <w:numPr>
                <w:ilvl w:val="0"/>
                <w:numId w:val="5"/>
              </w:numPr>
              <w:spacing w:after="60" w:line="240" w:lineRule="auto"/>
              <w:ind w:left="320"/>
              <w:contextualSpacing/>
              <w:jc w:val="left"/>
              <w:rPr>
                <w:rFonts w:eastAsia="Times New Roman" w:cs="Times New Roman"/>
                <w:b/>
                <w:szCs w:val="24"/>
                <w:lang w:eastAsia="de-DE"/>
              </w:rPr>
            </w:pPr>
            <w:r w:rsidRPr="008D787F">
              <w:rPr>
                <w:rFonts w:eastAsia="Times New Roman" w:cs="Times New Roman"/>
                <w:szCs w:val="24"/>
                <w:lang w:eastAsia="de-DE"/>
              </w:rPr>
              <w:t xml:space="preserve">Provide technical support in accelerating </w:t>
            </w:r>
            <w:r w:rsidRPr="008D787F">
              <w:rPr>
                <w:rFonts w:eastAsia="Times New Roman" w:cs="Times New Roman"/>
                <w:b/>
                <w:szCs w:val="24"/>
                <w:lang w:eastAsia="de-DE"/>
              </w:rPr>
              <w:t>Green Finance</w:t>
            </w:r>
            <w:r w:rsidRPr="008D787F">
              <w:rPr>
                <w:rFonts w:eastAsia="Times New Roman" w:cs="Times New Roman"/>
                <w:szCs w:val="24"/>
                <w:lang w:eastAsia="de-DE"/>
              </w:rPr>
              <w:t xml:space="preserve"> </w:t>
            </w:r>
            <w:r>
              <w:rPr>
                <w:rFonts w:eastAsia="Times New Roman" w:cs="Times New Roman"/>
                <w:szCs w:val="24"/>
                <w:lang w:eastAsia="de-DE"/>
              </w:rPr>
              <w:t>by</w:t>
            </w:r>
            <w:r w:rsidRPr="008D787F">
              <w:rPr>
                <w:rFonts w:eastAsia="Times New Roman" w:cs="Times New Roman"/>
                <w:szCs w:val="24"/>
                <w:lang w:eastAsia="de-DE"/>
              </w:rPr>
              <w:t xml:space="preserve"> </w:t>
            </w:r>
            <w:r>
              <w:rPr>
                <w:rFonts w:eastAsia="Times New Roman" w:cs="Times New Roman"/>
                <w:szCs w:val="24"/>
                <w:lang w:eastAsia="de-DE"/>
              </w:rPr>
              <w:t xml:space="preserve">providing funds to </w:t>
            </w:r>
            <w:r w:rsidRPr="008D787F">
              <w:rPr>
                <w:rFonts w:eastAsia="Times New Roman" w:cs="Times New Roman"/>
                <w:b/>
                <w:szCs w:val="24"/>
                <w:lang w:eastAsia="de-DE"/>
              </w:rPr>
              <w:t>sustainable infrastructure and clean technology</w:t>
            </w:r>
          </w:p>
          <w:p w14:paraId="68F3303A" w14:textId="77777777" w:rsidR="00A04738" w:rsidRPr="008D787F"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8D787F">
              <w:rPr>
                <w:rFonts w:eastAsia="Times New Roman" w:cs="Times New Roman"/>
                <w:szCs w:val="24"/>
                <w:lang w:eastAsia="de-DE"/>
              </w:rPr>
              <w:t xml:space="preserve">Assist in bringing buyers and sellers together for </w:t>
            </w:r>
            <w:r>
              <w:rPr>
                <w:rFonts w:eastAsia="Times New Roman" w:cs="Times New Roman"/>
                <w:szCs w:val="24"/>
                <w:lang w:eastAsia="de-DE"/>
              </w:rPr>
              <w:t xml:space="preserve">a </w:t>
            </w:r>
            <w:r w:rsidRPr="008D787F">
              <w:rPr>
                <w:rFonts w:eastAsia="Times New Roman" w:cs="Times New Roman"/>
                <w:szCs w:val="24"/>
                <w:lang w:eastAsia="de-DE"/>
              </w:rPr>
              <w:t xml:space="preserve">voluntary </w:t>
            </w:r>
            <w:r w:rsidRPr="008D787F">
              <w:rPr>
                <w:rFonts w:eastAsia="Times New Roman" w:cs="Times New Roman"/>
                <w:b/>
                <w:szCs w:val="24"/>
                <w:lang w:eastAsia="de-DE"/>
              </w:rPr>
              <w:t>carbon market</w:t>
            </w:r>
            <w:r w:rsidRPr="008D787F">
              <w:rPr>
                <w:rFonts w:eastAsia="Times New Roman" w:cs="Times New Roman"/>
                <w:szCs w:val="24"/>
                <w:lang w:eastAsia="de-DE"/>
              </w:rPr>
              <w:t xml:space="preserve"> to meet </w:t>
            </w:r>
            <w:r w:rsidRPr="008D787F">
              <w:rPr>
                <w:rFonts w:eastAsia="Times New Roman" w:cs="Times New Roman"/>
                <w:b/>
                <w:szCs w:val="24"/>
                <w:lang w:eastAsia="de-DE"/>
              </w:rPr>
              <w:t>climate targets</w:t>
            </w:r>
          </w:p>
          <w:p w14:paraId="548E0D91" w14:textId="77777777" w:rsidR="00A04738" w:rsidRPr="008D787F"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8D787F">
              <w:rPr>
                <w:rFonts w:eastAsia="Times New Roman" w:cs="Times New Roman"/>
                <w:szCs w:val="24"/>
                <w:lang w:eastAsia="de-DE"/>
              </w:rPr>
              <w:t xml:space="preserve">Support the </w:t>
            </w:r>
            <w:r>
              <w:rPr>
                <w:rFonts w:eastAsia="Times New Roman" w:cs="Times New Roman"/>
                <w:szCs w:val="24"/>
                <w:lang w:eastAsia="de-DE"/>
              </w:rPr>
              <w:t>B</w:t>
            </w:r>
            <w:r w:rsidRPr="008D787F">
              <w:rPr>
                <w:rFonts w:eastAsia="Times New Roman" w:cs="Times New Roman"/>
                <w:szCs w:val="24"/>
                <w:lang w:eastAsia="de-DE"/>
              </w:rPr>
              <w:t xml:space="preserve">ank in reaching </w:t>
            </w:r>
            <w:r w:rsidRPr="008D787F">
              <w:rPr>
                <w:rFonts w:eastAsia="Times New Roman" w:cs="Times New Roman"/>
                <w:b/>
                <w:szCs w:val="24"/>
                <w:lang w:eastAsia="de-DE"/>
              </w:rPr>
              <w:t xml:space="preserve">net zero carbon emissions </w:t>
            </w:r>
          </w:p>
          <w:p w14:paraId="68AB4E1D" w14:textId="77777777" w:rsidR="00A04738" w:rsidRPr="008D787F"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8D787F">
              <w:rPr>
                <w:rFonts w:eastAsia="Times New Roman" w:cs="Times New Roman"/>
                <w:szCs w:val="24"/>
                <w:lang w:eastAsia="de-DE"/>
              </w:rPr>
              <w:t xml:space="preserve">Encourage partnership/collaboration with relevant stakeholders to measure, manage and report </w:t>
            </w:r>
            <w:r w:rsidRPr="008D787F">
              <w:rPr>
                <w:rFonts w:eastAsia="Times New Roman" w:cs="Times New Roman"/>
                <w:b/>
                <w:szCs w:val="24"/>
                <w:lang w:eastAsia="de-DE"/>
              </w:rPr>
              <w:t>climate-related transition risk</w:t>
            </w:r>
          </w:p>
          <w:p w14:paraId="0EE09198" w14:textId="77777777" w:rsidR="00A04738" w:rsidRPr="008D787F"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8D787F">
              <w:rPr>
                <w:rFonts w:eastAsia="Times New Roman" w:cs="Times New Roman"/>
                <w:szCs w:val="24"/>
                <w:lang w:eastAsia="de-DE"/>
              </w:rPr>
              <w:t xml:space="preserve">Develop appropriate tools </w:t>
            </w:r>
            <w:r w:rsidRPr="008D787F">
              <w:rPr>
                <w:rFonts w:eastAsia="Times New Roman" w:cs="Times New Roman"/>
                <w:b/>
                <w:szCs w:val="24"/>
                <w:lang w:eastAsia="de-DE"/>
              </w:rPr>
              <w:t>for monitoring and reporting key impact indices</w:t>
            </w:r>
          </w:p>
          <w:p w14:paraId="583E2CA3" w14:textId="77777777" w:rsidR="00A04738" w:rsidRPr="008D787F"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8D787F">
              <w:rPr>
                <w:rFonts w:eastAsia="Times New Roman" w:cs="Times New Roman"/>
                <w:szCs w:val="24"/>
                <w:lang w:eastAsia="de-DE"/>
              </w:rPr>
              <w:lastRenderedPageBreak/>
              <w:t xml:space="preserve">Ensure the implementation of </w:t>
            </w:r>
            <w:r>
              <w:rPr>
                <w:rFonts w:eastAsia="Times New Roman" w:cs="Times New Roman"/>
                <w:b/>
                <w:szCs w:val="24"/>
                <w:lang w:eastAsia="de-DE"/>
              </w:rPr>
              <w:t>g</w:t>
            </w:r>
            <w:r w:rsidRPr="008D787F">
              <w:rPr>
                <w:rFonts w:eastAsia="Times New Roman" w:cs="Times New Roman"/>
                <w:b/>
                <w:szCs w:val="24"/>
                <w:lang w:eastAsia="de-DE"/>
              </w:rPr>
              <w:t>ender mainstreaming</w:t>
            </w:r>
            <w:r w:rsidRPr="008D787F">
              <w:rPr>
                <w:rFonts w:eastAsia="Times New Roman" w:cs="Times New Roman"/>
                <w:szCs w:val="24"/>
                <w:lang w:eastAsia="de-DE"/>
              </w:rPr>
              <w:t xml:space="preserve"> in project development</w:t>
            </w:r>
          </w:p>
          <w:p w14:paraId="644360CC" w14:textId="77777777" w:rsidR="00A04738" w:rsidRPr="003D0AD3" w:rsidRDefault="00A04738" w:rsidP="004C0259">
            <w:pPr>
              <w:numPr>
                <w:ilvl w:val="0"/>
                <w:numId w:val="5"/>
              </w:numPr>
              <w:spacing w:after="60" w:line="240" w:lineRule="auto"/>
              <w:ind w:left="320"/>
              <w:contextualSpacing/>
              <w:jc w:val="left"/>
              <w:rPr>
                <w:rFonts w:eastAsia="Times New Roman" w:cs="Times New Roman"/>
                <w:szCs w:val="24"/>
                <w:lang w:eastAsia="de-DE"/>
              </w:rPr>
            </w:pPr>
            <w:r w:rsidRPr="008D787F">
              <w:rPr>
                <w:rFonts w:eastAsia="Times New Roman" w:cs="Times New Roman"/>
                <w:szCs w:val="24"/>
                <w:lang w:eastAsia="de-DE"/>
              </w:rPr>
              <w:t xml:space="preserve">Coordinate transparency and accurate information for the recommendations of </w:t>
            </w:r>
            <w:r>
              <w:rPr>
                <w:rFonts w:eastAsia="Times New Roman" w:cs="Times New Roman"/>
                <w:szCs w:val="24"/>
                <w:lang w:eastAsia="de-DE"/>
              </w:rPr>
              <w:t xml:space="preserve">the </w:t>
            </w:r>
            <w:r w:rsidRPr="008D787F">
              <w:rPr>
                <w:rFonts w:eastAsia="Times New Roman" w:cs="Times New Roman"/>
                <w:b/>
                <w:szCs w:val="24"/>
                <w:lang w:eastAsia="de-DE"/>
              </w:rPr>
              <w:t xml:space="preserve">Taskforce on Climate-related Financial Disclosure </w:t>
            </w:r>
            <w:r w:rsidRPr="008D787F">
              <w:rPr>
                <w:rFonts w:eastAsia="Times New Roman" w:cs="Times New Roman"/>
                <w:szCs w:val="24"/>
                <w:lang w:eastAsia="de-DE"/>
              </w:rPr>
              <w:t>(TCFD)</w:t>
            </w:r>
          </w:p>
        </w:tc>
      </w:tr>
    </w:tbl>
    <w:p w14:paraId="42E167AC" w14:textId="77777777" w:rsidR="00640174" w:rsidRDefault="00640174" w:rsidP="005A27E8">
      <w:pPr>
        <w:spacing w:after="0" w:line="240" w:lineRule="auto"/>
      </w:pPr>
    </w:p>
    <w:p w14:paraId="3E3ACA13" w14:textId="77777777" w:rsidR="00A04738" w:rsidRDefault="00A04738" w:rsidP="005A27E8">
      <w:pPr>
        <w:spacing w:after="0" w:line="240" w:lineRule="auto"/>
      </w:pPr>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8"/>
        <w:gridCol w:w="1232"/>
        <w:gridCol w:w="1673"/>
        <w:gridCol w:w="1382"/>
        <w:gridCol w:w="1230"/>
        <w:gridCol w:w="1530"/>
        <w:gridCol w:w="1553"/>
        <w:gridCol w:w="1329"/>
        <w:gridCol w:w="2337"/>
      </w:tblGrid>
      <w:tr w:rsidR="00C20328" w:rsidRPr="007316D6" w14:paraId="4185D516" w14:textId="77777777" w:rsidTr="004C0259">
        <w:trPr>
          <w:jc w:val="center"/>
        </w:trPr>
        <w:tc>
          <w:tcPr>
            <w:tcW w:w="2208" w:type="dxa"/>
            <w:shd w:val="pct15" w:color="auto" w:fill="FFFFFF"/>
          </w:tcPr>
          <w:p w14:paraId="5C52FCDC"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5" w:type="dxa"/>
            <w:gridSpan w:val="2"/>
            <w:shd w:val="pct5" w:color="auto" w:fill="FFFFFF"/>
          </w:tcPr>
          <w:p w14:paraId="76BB79C8" w14:textId="77777777" w:rsidR="00C20328" w:rsidRPr="00A751CE" w:rsidRDefault="00C20328" w:rsidP="00C20328">
            <w:pPr>
              <w:keepNext/>
              <w:keepLines/>
              <w:widowControl w:val="0"/>
              <w:spacing w:after="0" w:line="240" w:lineRule="auto"/>
              <w:jc w:val="left"/>
              <w:rPr>
                <w:b/>
                <w:szCs w:val="24"/>
                <w:lang w:val="en-US"/>
              </w:rPr>
            </w:pPr>
            <w:r w:rsidRPr="00A751CE">
              <w:rPr>
                <w:b/>
                <w:szCs w:val="24"/>
                <w:lang w:val="en-US"/>
              </w:rPr>
              <w:t>Project title</w:t>
            </w:r>
          </w:p>
        </w:tc>
        <w:tc>
          <w:tcPr>
            <w:tcW w:w="9361" w:type="dxa"/>
            <w:gridSpan w:val="6"/>
            <w:tcBorders>
              <w:top w:val="single" w:sz="12" w:space="0" w:color="auto"/>
              <w:left w:val="single" w:sz="6" w:space="0" w:color="auto"/>
              <w:bottom w:val="single" w:sz="6" w:space="0" w:color="auto"/>
              <w:right w:val="single" w:sz="12" w:space="0" w:color="auto"/>
            </w:tcBorders>
          </w:tcPr>
          <w:p w14:paraId="113BE326" w14:textId="77777777" w:rsidR="00C20328" w:rsidRPr="007316D6" w:rsidRDefault="00C20328" w:rsidP="00C20328">
            <w:pPr>
              <w:spacing w:after="0" w:line="240" w:lineRule="auto"/>
              <w:jc w:val="left"/>
              <w:rPr>
                <w:rFonts w:eastAsia="Times New Roman" w:cs="Times New Roman"/>
                <w:b/>
                <w:szCs w:val="24"/>
                <w:lang w:eastAsia="de-DE"/>
              </w:rPr>
            </w:pPr>
            <w:r>
              <w:rPr>
                <w:rFonts w:eastAsia="Times New Roman" w:cs="Times New Roman"/>
                <w:b/>
                <w:szCs w:val="24"/>
                <w:lang w:eastAsia="de-DE"/>
              </w:rPr>
              <w:t xml:space="preserve">Renewable Energy and Energy Efficiency for </w:t>
            </w:r>
            <w:proofErr w:type="spellStart"/>
            <w:r w:rsidRPr="006251C7">
              <w:rPr>
                <w:rFonts w:eastAsia="Times New Roman" w:cs="Times New Roman"/>
                <w:b/>
                <w:szCs w:val="24"/>
                <w:lang w:eastAsia="de-DE"/>
              </w:rPr>
              <w:t>Yutai</w:t>
            </w:r>
            <w:proofErr w:type="spellEnd"/>
            <w:r w:rsidRPr="006251C7">
              <w:rPr>
                <w:rFonts w:eastAsia="Times New Roman" w:cs="Times New Roman"/>
                <w:b/>
                <w:szCs w:val="24"/>
                <w:lang w:eastAsia="de-DE"/>
              </w:rPr>
              <w:t xml:space="preserve"> Li Nigeria Limited</w:t>
            </w:r>
            <w:r>
              <w:rPr>
                <w:rFonts w:eastAsia="Times New Roman" w:cs="Times New Roman"/>
                <w:b/>
                <w:szCs w:val="24"/>
                <w:lang w:eastAsia="de-DE"/>
              </w:rPr>
              <w:t xml:space="preserve"> 100MW</w:t>
            </w:r>
            <w:r w:rsidRPr="007316D6">
              <w:rPr>
                <w:rFonts w:eastAsia="Times New Roman" w:cs="Times New Roman"/>
                <w:b/>
                <w:szCs w:val="24"/>
                <w:lang w:eastAsia="de-DE"/>
              </w:rPr>
              <w:t xml:space="preserve"> Solar Power Plant </w:t>
            </w:r>
            <w:r>
              <w:rPr>
                <w:rFonts w:eastAsia="Times New Roman" w:cs="Times New Roman"/>
                <w:b/>
                <w:szCs w:val="24"/>
                <w:lang w:eastAsia="de-DE"/>
              </w:rPr>
              <w:t>Facility</w:t>
            </w:r>
          </w:p>
        </w:tc>
      </w:tr>
      <w:tr w:rsidR="00C20328" w:rsidRPr="00A751CE" w14:paraId="38D727B9" w14:textId="77777777" w:rsidTr="004C0259">
        <w:trPr>
          <w:jc w:val="center"/>
        </w:trPr>
        <w:tc>
          <w:tcPr>
            <w:tcW w:w="2208" w:type="dxa"/>
            <w:shd w:val="pct5" w:color="auto" w:fill="FFFFFF"/>
          </w:tcPr>
          <w:p w14:paraId="464C943E"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02DFF3E8"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Country</w:t>
            </w:r>
          </w:p>
        </w:tc>
        <w:tc>
          <w:tcPr>
            <w:tcW w:w="1673" w:type="dxa"/>
            <w:shd w:val="pct5" w:color="auto" w:fill="FFFFFF"/>
          </w:tcPr>
          <w:p w14:paraId="649CB58A"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14:paraId="6AED5A0E"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14:paraId="2EA4C3A6"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14:paraId="01F274D3"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14:paraId="4D787AFF"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Origin of funding</w:t>
            </w:r>
          </w:p>
        </w:tc>
        <w:tc>
          <w:tcPr>
            <w:tcW w:w="1329" w:type="dxa"/>
            <w:shd w:val="pct5" w:color="auto" w:fill="FFFFFF"/>
          </w:tcPr>
          <w:p w14:paraId="22137942"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14:paraId="601FA3AE" w14:textId="77777777" w:rsidR="00C20328" w:rsidRPr="00A751CE" w:rsidRDefault="00C20328"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C20328" w:rsidRPr="00A751CE" w14:paraId="3C9A5E02" w14:textId="77777777" w:rsidTr="004C0259">
        <w:trPr>
          <w:jc w:val="center"/>
        </w:trPr>
        <w:tc>
          <w:tcPr>
            <w:tcW w:w="2208" w:type="dxa"/>
            <w:tcBorders>
              <w:bottom w:val="nil"/>
            </w:tcBorders>
          </w:tcPr>
          <w:p w14:paraId="311BB20F" w14:textId="77777777" w:rsidR="00C20328" w:rsidRDefault="00C20328" w:rsidP="004C0259">
            <w:pPr>
              <w:spacing w:after="0" w:line="240" w:lineRule="auto"/>
              <w:jc w:val="center"/>
              <w:rPr>
                <w:szCs w:val="24"/>
                <w:lang w:val="en-US"/>
              </w:rPr>
            </w:pPr>
            <w:r w:rsidRPr="00DC3D6D">
              <w:rPr>
                <w:noProof/>
                <w:szCs w:val="24"/>
                <w:lang w:eastAsia="en-GB"/>
              </w:rPr>
              <w:drawing>
                <wp:inline distT="0" distB="0" distL="0" distR="0" wp14:anchorId="377EFF73" wp14:editId="1E1AAEA7">
                  <wp:extent cx="1082506" cy="23391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0E8AB8BA" w14:textId="77777777" w:rsidR="00C20328" w:rsidRDefault="00C20328" w:rsidP="004C0259">
            <w:pPr>
              <w:spacing w:after="0" w:line="240" w:lineRule="auto"/>
              <w:jc w:val="center"/>
              <w:rPr>
                <w:szCs w:val="24"/>
                <w:lang w:val="en-US"/>
              </w:rPr>
            </w:pPr>
            <w:r>
              <w:rPr>
                <w:szCs w:val="24"/>
                <w:lang w:val="en-US"/>
              </w:rPr>
              <w:t>Richflood</w:t>
            </w:r>
          </w:p>
          <w:p w14:paraId="7ADD71C9" w14:textId="77777777" w:rsidR="00C20328" w:rsidRPr="001C14BA" w:rsidRDefault="00C20328" w:rsidP="004C0259">
            <w:pPr>
              <w:spacing w:after="0" w:line="240" w:lineRule="auto"/>
              <w:jc w:val="center"/>
              <w:rPr>
                <w:szCs w:val="24"/>
                <w:lang w:val="en-US"/>
              </w:rPr>
            </w:pPr>
            <w:r>
              <w:rPr>
                <w:szCs w:val="24"/>
                <w:lang w:val="en-US"/>
              </w:rPr>
              <w:t>International</w:t>
            </w:r>
          </w:p>
        </w:tc>
        <w:tc>
          <w:tcPr>
            <w:tcW w:w="1232" w:type="dxa"/>
            <w:tcBorders>
              <w:bottom w:val="nil"/>
            </w:tcBorders>
            <w:vAlign w:val="center"/>
          </w:tcPr>
          <w:p w14:paraId="1C633165" w14:textId="77777777" w:rsidR="00C20328" w:rsidRPr="00A751CE" w:rsidRDefault="00C20328" w:rsidP="004C0259">
            <w:pPr>
              <w:spacing w:after="0" w:line="240" w:lineRule="auto"/>
              <w:jc w:val="center"/>
              <w:rPr>
                <w:szCs w:val="24"/>
                <w:lang w:val="en-US"/>
              </w:rPr>
            </w:pPr>
            <w:r w:rsidRPr="00A751CE">
              <w:rPr>
                <w:szCs w:val="24"/>
                <w:lang w:val="en-US"/>
              </w:rPr>
              <w:t>Nigeria</w:t>
            </w:r>
          </w:p>
        </w:tc>
        <w:tc>
          <w:tcPr>
            <w:tcW w:w="1673" w:type="dxa"/>
            <w:tcBorders>
              <w:bottom w:val="nil"/>
            </w:tcBorders>
            <w:vAlign w:val="center"/>
          </w:tcPr>
          <w:p w14:paraId="246AAF75" w14:textId="77777777" w:rsidR="00C20328" w:rsidRPr="00A751CE" w:rsidRDefault="00C20328" w:rsidP="004C0259">
            <w:pPr>
              <w:spacing w:after="0" w:line="240" w:lineRule="auto"/>
              <w:jc w:val="center"/>
              <w:rPr>
                <w:szCs w:val="24"/>
                <w:lang w:val="en-US"/>
              </w:rPr>
            </w:pPr>
          </w:p>
        </w:tc>
        <w:tc>
          <w:tcPr>
            <w:tcW w:w="1382" w:type="dxa"/>
            <w:tcBorders>
              <w:top w:val="single" w:sz="6" w:space="0" w:color="auto"/>
              <w:left w:val="single" w:sz="6" w:space="0" w:color="auto"/>
              <w:bottom w:val="nil"/>
              <w:right w:val="single" w:sz="6" w:space="0" w:color="auto"/>
            </w:tcBorders>
            <w:vAlign w:val="center"/>
          </w:tcPr>
          <w:p w14:paraId="2BD9E516" w14:textId="77777777" w:rsidR="00C20328" w:rsidRPr="00DC3D6D" w:rsidRDefault="00C20328" w:rsidP="004C0259">
            <w:pPr>
              <w:spacing w:after="60" w:line="240" w:lineRule="auto"/>
              <w:jc w:val="center"/>
              <w:rPr>
                <w:szCs w:val="24"/>
                <w:lang w:val="en-US"/>
              </w:rPr>
            </w:pPr>
            <w:r>
              <w:rPr>
                <w:szCs w:val="24"/>
                <w:lang w:val="en-US"/>
              </w:rPr>
              <w:t>100%</w:t>
            </w:r>
          </w:p>
        </w:tc>
        <w:tc>
          <w:tcPr>
            <w:tcW w:w="1230" w:type="dxa"/>
            <w:tcBorders>
              <w:top w:val="single" w:sz="6" w:space="0" w:color="auto"/>
              <w:left w:val="single" w:sz="6" w:space="0" w:color="auto"/>
              <w:bottom w:val="nil"/>
              <w:right w:val="single" w:sz="6" w:space="0" w:color="auto"/>
            </w:tcBorders>
            <w:vAlign w:val="center"/>
          </w:tcPr>
          <w:p w14:paraId="61363EB4" w14:textId="77777777" w:rsidR="00C20328" w:rsidRPr="00364DCC" w:rsidRDefault="00C20328" w:rsidP="004C0259">
            <w:pPr>
              <w:spacing w:after="60" w:line="240" w:lineRule="auto"/>
              <w:jc w:val="center"/>
              <w:rPr>
                <w:szCs w:val="24"/>
                <w:lang w:val="en-US"/>
              </w:rPr>
            </w:pPr>
            <w:r>
              <w:rPr>
                <w:szCs w:val="24"/>
                <w:lang w:val="en-US"/>
              </w:rPr>
              <w:t>24</w:t>
            </w:r>
          </w:p>
          <w:p w14:paraId="791064B1" w14:textId="77777777" w:rsidR="00C20328" w:rsidRPr="00DC3D6D" w:rsidRDefault="00C20328" w:rsidP="004C0259">
            <w:pPr>
              <w:spacing w:after="60" w:line="240" w:lineRule="auto"/>
              <w:jc w:val="center"/>
              <w:rPr>
                <w:szCs w:val="24"/>
                <w:lang w:val="en-US"/>
              </w:rPr>
            </w:pPr>
            <w:r w:rsidRPr="00364DCC">
              <w:rPr>
                <w:szCs w:val="24"/>
                <w:lang w:val="en-US"/>
              </w:rPr>
              <w:t>National Experts</w:t>
            </w:r>
          </w:p>
        </w:tc>
        <w:tc>
          <w:tcPr>
            <w:tcW w:w="1530" w:type="dxa"/>
            <w:tcBorders>
              <w:top w:val="single" w:sz="6" w:space="0" w:color="auto"/>
              <w:left w:val="single" w:sz="6" w:space="0" w:color="auto"/>
              <w:bottom w:val="nil"/>
              <w:right w:val="single" w:sz="6" w:space="0" w:color="auto"/>
            </w:tcBorders>
            <w:vAlign w:val="center"/>
          </w:tcPr>
          <w:p w14:paraId="04F3CA53" w14:textId="77777777" w:rsidR="00C20328" w:rsidRPr="00DC3D6D" w:rsidRDefault="00C20328" w:rsidP="004C0259">
            <w:pPr>
              <w:spacing w:after="60" w:line="240" w:lineRule="auto"/>
              <w:jc w:val="center"/>
              <w:rPr>
                <w:szCs w:val="24"/>
                <w:lang w:val="de-DE"/>
              </w:rPr>
            </w:pPr>
            <w:r w:rsidRPr="00DC3D6D">
              <w:rPr>
                <w:szCs w:val="24"/>
                <w:lang w:val="de-DE"/>
              </w:rPr>
              <w:t xml:space="preserve">Yutai </w:t>
            </w:r>
            <w:r>
              <w:rPr>
                <w:szCs w:val="24"/>
                <w:lang w:val="de-DE"/>
              </w:rPr>
              <w:t xml:space="preserve">Li </w:t>
            </w:r>
            <w:r w:rsidRPr="00DC3D6D">
              <w:rPr>
                <w:szCs w:val="24"/>
                <w:lang w:val="de-DE"/>
              </w:rPr>
              <w:t>Nigeria Limited</w:t>
            </w:r>
          </w:p>
        </w:tc>
        <w:tc>
          <w:tcPr>
            <w:tcW w:w="1553" w:type="dxa"/>
            <w:tcBorders>
              <w:bottom w:val="nil"/>
            </w:tcBorders>
            <w:vAlign w:val="center"/>
          </w:tcPr>
          <w:p w14:paraId="17A5748C" w14:textId="77777777" w:rsidR="00C20328" w:rsidRPr="00A751CE" w:rsidRDefault="00C20328" w:rsidP="004C0259">
            <w:pPr>
              <w:spacing w:after="0" w:line="240" w:lineRule="auto"/>
              <w:jc w:val="center"/>
              <w:rPr>
                <w:szCs w:val="24"/>
                <w:lang w:val="en-US"/>
              </w:rPr>
            </w:pPr>
            <w:r w:rsidRPr="006251C7">
              <w:rPr>
                <w:szCs w:val="24"/>
                <w:lang w:val="en-US"/>
              </w:rPr>
              <w:t xml:space="preserve"> Chinese Development Bank</w:t>
            </w:r>
          </w:p>
        </w:tc>
        <w:tc>
          <w:tcPr>
            <w:tcW w:w="1329" w:type="dxa"/>
            <w:tcBorders>
              <w:bottom w:val="nil"/>
            </w:tcBorders>
            <w:vAlign w:val="center"/>
          </w:tcPr>
          <w:p w14:paraId="4174E0A6" w14:textId="77777777" w:rsidR="00C20328" w:rsidRPr="0060798D" w:rsidRDefault="00C20328" w:rsidP="004C0259">
            <w:pPr>
              <w:spacing w:before="40" w:after="40" w:line="240" w:lineRule="auto"/>
              <w:jc w:val="center"/>
              <w:rPr>
                <w:rFonts w:cs="Arial"/>
                <w:szCs w:val="24"/>
              </w:rPr>
            </w:pPr>
            <w:r w:rsidRPr="0060798D">
              <w:rPr>
                <w:rFonts w:cs="Arial"/>
                <w:szCs w:val="24"/>
              </w:rPr>
              <w:t xml:space="preserve">02/2014 </w:t>
            </w:r>
          </w:p>
          <w:p w14:paraId="3BDB0637" w14:textId="77777777" w:rsidR="00C20328" w:rsidRPr="0060798D" w:rsidRDefault="00C20328" w:rsidP="004C0259">
            <w:pPr>
              <w:spacing w:after="0" w:line="240" w:lineRule="auto"/>
              <w:jc w:val="center"/>
              <w:rPr>
                <w:szCs w:val="24"/>
                <w:lang w:val="en-US"/>
              </w:rPr>
            </w:pPr>
            <w:r w:rsidRPr="0060798D">
              <w:rPr>
                <w:rFonts w:cs="Arial"/>
                <w:szCs w:val="24"/>
              </w:rPr>
              <w:t>- 05/2015</w:t>
            </w:r>
          </w:p>
        </w:tc>
        <w:tc>
          <w:tcPr>
            <w:tcW w:w="2337" w:type="dxa"/>
            <w:tcBorders>
              <w:bottom w:val="nil"/>
            </w:tcBorders>
            <w:vAlign w:val="center"/>
          </w:tcPr>
          <w:p w14:paraId="5C8A3183" w14:textId="77777777" w:rsidR="00C20328" w:rsidRPr="00A751CE" w:rsidRDefault="00C20328" w:rsidP="004C0259">
            <w:pPr>
              <w:spacing w:after="0" w:line="240" w:lineRule="auto"/>
              <w:jc w:val="center"/>
              <w:rPr>
                <w:szCs w:val="24"/>
                <w:lang w:val="fr-FR"/>
              </w:rPr>
            </w:pPr>
          </w:p>
        </w:tc>
      </w:tr>
      <w:tr w:rsidR="00C20328" w:rsidRPr="00A751CE" w14:paraId="1E4AD026" w14:textId="77777777" w:rsidTr="004C0259">
        <w:trPr>
          <w:jc w:val="center"/>
        </w:trPr>
        <w:tc>
          <w:tcPr>
            <w:tcW w:w="7725" w:type="dxa"/>
            <w:gridSpan w:val="5"/>
            <w:shd w:val="pct5" w:color="auto" w:fill="FFFFFF"/>
          </w:tcPr>
          <w:p w14:paraId="09155064" w14:textId="77777777" w:rsidR="00C20328" w:rsidRPr="00A751CE" w:rsidRDefault="00C20328"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49" w:type="dxa"/>
            <w:gridSpan w:val="4"/>
            <w:tcBorders>
              <w:bottom w:val="single" w:sz="6" w:space="0" w:color="auto"/>
            </w:tcBorders>
            <w:shd w:val="pct5" w:color="auto" w:fill="FFFFFF"/>
          </w:tcPr>
          <w:p w14:paraId="11B9C1C1" w14:textId="77777777" w:rsidR="00C20328" w:rsidRPr="00A751CE" w:rsidRDefault="00C20328"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C20328" w:rsidRPr="00E9093F" w14:paraId="61A1935C" w14:textId="77777777" w:rsidTr="004C0259">
        <w:trPr>
          <w:jc w:val="center"/>
        </w:trPr>
        <w:tc>
          <w:tcPr>
            <w:tcW w:w="7725" w:type="dxa"/>
            <w:gridSpan w:val="5"/>
            <w:shd w:val="clear" w:color="auto" w:fill="auto"/>
          </w:tcPr>
          <w:p w14:paraId="371FFCC6" w14:textId="77777777" w:rsidR="00C20328" w:rsidRDefault="00C20328" w:rsidP="004C0259">
            <w:pPr>
              <w:spacing w:after="0" w:line="276" w:lineRule="auto"/>
              <w:rPr>
                <w:rFonts w:eastAsia="Times New Roman" w:cs="Times New Roman"/>
                <w:szCs w:val="24"/>
                <w:lang w:eastAsia="de-DE"/>
              </w:rPr>
            </w:pPr>
          </w:p>
          <w:p w14:paraId="61310FE5" w14:textId="77777777" w:rsidR="00C20328" w:rsidRPr="00E9093F" w:rsidRDefault="00C20328" w:rsidP="004C0259">
            <w:pPr>
              <w:spacing w:after="0" w:line="276" w:lineRule="auto"/>
              <w:rPr>
                <w:rFonts w:eastAsia="Times New Roman" w:cs="Times New Roman"/>
                <w:szCs w:val="24"/>
                <w:lang w:eastAsia="de-DE"/>
              </w:rPr>
            </w:pPr>
            <w:r w:rsidRPr="00E9093F">
              <w:rPr>
                <w:rFonts w:eastAsia="Times New Roman" w:cs="Times New Roman"/>
                <w:szCs w:val="24"/>
                <w:lang w:eastAsia="de-DE"/>
              </w:rPr>
              <w:t xml:space="preserve">Whilst Nigeria relies heavily on fuels to meet its energy needs, the country is well endowed with </w:t>
            </w:r>
            <w:r w:rsidRPr="00E9093F">
              <w:rPr>
                <w:rFonts w:eastAsia="Times New Roman" w:cs="Times New Roman"/>
                <w:b/>
                <w:szCs w:val="24"/>
                <w:lang w:eastAsia="de-DE"/>
              </w:rPr>
              <w:t>renewable energy</w:t>
            </w:r>
            <w:r w:rsidRPr="00E9093F">
              <w:rPr>
                <w:rFonts w:eastAsia="Times New Roman" w:cs="Times New Roman"/>
                <w:szCs w:val="24"/>
                <w:lang w:eastAsia="de-DE"/>
              </w:rPr>
              <w:t xml:space="preserve"> resources that offer </w:t>
            </w:r>
            <w:r w:rsidRPr="00E9093F">
              <w:rPr>
                <w:rFonts w:eastAsia="Times New Roman" w:cs="Times New Roman"/>
                <w:b/>
                <w:szCs w:val="24"/>
                <w:lang w:eastAsia="de-DE"/>
              </w:rPr>
              <w:t>sustainable alternatives</w:t>
            </w:r>
            <w:r w:rsidRPr="00E9093F">
              <w:rPr>
                <w:rFonts w:eastAsia="Times New Roman" w:cs="Times New Roman"/>
                <w:szCs w:val="24"/>
                <w:lang w:eastAsia="de-DE"/>
              </w:rPr>
              <w:t xml:space="preserve"> to fossil fuels. </w:t>
            </w:r>
            <w:r w:rsidRPr="00E9093F">
              <w:rPr>
                <w:rFonts w:eastAsia="Times New Roman" w:cs="Times New Roman"/>
                <w:b/>
                <w:szCs w:val="24"/>
                <w:lang w:eastAsia="de-DE"/>
              </w:rPr>
              <w:t>Renewable energy</w:t>
            </w:r>
            <w:r w:rsidRPr="00E9093F">
              <w:rPr>
                <w:rFonts w:eastAsia="Times New Roman" w:cs="Times New Roman"/>
                <w:szCs w:val="24"/>
                <w:lang w:eastAsia="de-DE"/>
              </w:rPr>
              <w:t xml:space="preserve"> harnesses naturally occurring non-depletable sources of energy to produce electricity,</w:t>
            </w:r>
          </w:p>
          <w:p w14:paraId="323BA779" w14:textId="77777777" w:rsidR="00C20328" w:rsidRPr="00E9093F" w:rsidRDefault="00C20328" w:rsidP="004C0259">
            <w:pPr>
              <w:spacing w:after="0" w:line="276" w:lineRule="auto"/>
              <w:rPr>
                <w:rFonts w:eastAsia="Times New Roman" w:cs="Times New Roman"/>
                <w:szCs w:val="24"/>
                <w:lang w:eastAsia="de-DE"/>
              </w:rPr>
            </w:pPr>
            <w:r w:rsidRPr="00E9093F">
              <w:rPr>
                <w:rFonts w:eastAsia="Times New Roman" w:cs="Times New Roman"/>
                <w:szCs w:val="24"/>
                <w:lang w:eastAsia="de-DE"/>
              </w:rPr>
              <w:t>S</w:t>
            </w:r>
            <w:r w:rsidRPr="00E9093F">
              <w:rPr>
                <w:rFonts w:eastAsia="Times New Roman" w:cs="Times New Roman"/>
                <w:b/>
                <w:szCs w:val="24"/>
                <w:lang w:eastAsia="de-DE"/>
              </w:rPr>
              <w:t>olar power technologies</w:t>
            </w:r>
            <w:r w:rsidRPr="00E9093F">
              <w:rPr>
                <w:rFonts w:eastAsia="Times New Roman" w:cs="Times New Roman"/>
                <w:szCs w:val="24"/>
                <w:lang w:eastAsia="de-DE"/>
              </w:rPr>
              <w:t xml:space="preserve"> have been identified as being potentially viable and capable of being employed on a large scale.</w:t>
            </w:r>
          </w:p>
          <w:p w14:paraId="35949A49" w14:textId="77777777" w:rsidR="00C20328" w:rsidRPr="00E9093F" w:rsidRDefault="00C20328" w:rsidP="004C0259">
            <w:pPr>
              <w:spacing w:after="0" w:line="276" w:lineRule="auto"/>
              <w:rPr>
                <w:rFonts w:eastAsia="Times New Roman" w:cs="Times New Roman"/>
                <w:szCs w:val="24"/>
                <w:lang w:eastAsia="de-DE"/>
              </w:rPr>
            </w:pPr>
          </w:p>
          <w:p w14:paraId="1A0E21A6" w14:textId="5F6769CD" w:rsidR="00E75965" w:rsidRDefault="00744156" w:rsidP="00E75965">
            <w:pPr>
              <w:spacing w:after="0" w:line="276" w:lineRule="auto"/>
              <w:rPr>
                <w:rFonts w:eastAsia="Times New Roman" w:cs="Times New Roman"/>
                <w:szCs w:val="24"/>
                <w:lang w:eastAsia="de-DE"/>
              </w:rPr>
            </w:pPr>
            <w:r>
              <w:rPr>
                <w:rFonts w:eastAsia="Times New Roman" w:cs="Times New Roman"/>
                <w:szCs w:val="24"/>
                <w:lang w:eastAsia="de-DE"/>
              </w:rPr>
              <w:lastRenderedPageBreak/>
              <w:t xml:space="preserve">To harness the promising prospect of the </w:t>
            </w:r>
            <w:r w:rsidRPr="00744156">
              <w:rPr>
                <w:rFonts w:eastAsia="Times New Roman" w:cs="Times New Roman"/>
                <w:b/>
                <w:szCs w:val="24"/>
                <w:lang w:eastAsia="de-DE"/>
              </w:rPr>
              <w:t>renewable energy</w:t>
            </w:r>
            <w:r>
              <w:rPr>
                <w:rFonts w:eastAsia="Times New Roman" w:cs="Times New Roman"/>
                <w:szCs w:val="24"/>
                <w:lang w:eastAsia="de-DE"/>
              </w:rPr>
              <w:t xml:space="preserve"> sector in Nigeria, the Government of Zamfara initiated </w:t>
            </w:r>
            <w:r w:rsidRPr="00744156">
              <w:rPr>
                <w:rFonts w:eastAsia="Times New Roman" w:cs="Times New Roman"/>
                <w:b/>
                <w:szCs w:val="24"/>
                <w:lang w:eastAsia="de-DE"/>
              </w:rPr>
              <w:t>sustainable energy</w:t>
            </w:r>
            <w:r>
              <w:rPr>
                <w:rFonts w:eastAsia="Times New Roman" w:cs="Times New Roman"/>
                <w:szCs w:val="24"/>
                <w:lang w:eastAsia="de-DE"/>
              </w:rPr>
              <w:t xml:space="preserve"> programmes to provide </w:t>
            </w:r>
            <w:r w:rsidRPr="00744156">
              <w:rPr>
                <w:rFonts w:eastAsia="Times New Roman" w:cs="Times New Roman"/>
                <w:b/>
                <w:szCs w:val="24"/>
                <w:lang w:eastAsia="de-DE"/>
              </w:rPr>
              <w:t>clean energy</w:t>
            </w:r>
            <w:r>
              <w:rPr>
                <w:rFonts w:eastAsia="Times New Roman" w:cs="Times New Roman"/>
                <w:szCs w:val="24"/>
                <w:lang w:eastAsia="de-DE"/>
              </w:rPr>
              <w:t xml:space="preserve"> for residents</w:t>
            </w:r>
            <w:r w:rsidR="00C20328" w:rsidRPr="00E9093F">
              <w:rPr>
                <w:rFonts w:eastAsia="Times New Roman" w:cs="Times New Roman"/>
                <w:szCs w:val="24"/>
                <w:lang w:eastAsia="de-DE"/>
              </w:rPr>
              <w:t xml:space="preserve"> and industries. This project involved the construction of </w:t>
            </w:r>
            <w:r w:rsidR="00C20328" w:rsidRPr="00C20328">
              <w:rPr>
                <w:rFonts w:eastAsia="Times New Roman" w:cs="Times New Roman"/>
                <w:b/>
                <w:szCs w:val="24"/>
                <w:lang w:eastAsia="de-DE"/>
              </w:rPr>
              <w:t>100 megawatts Solar Power Plant Operation</w:t>
            </w:r>
            <w:r w:rsidR="00C20328" w:rsidRPr="00E9093F">
              <w:rPr>
                <w:rFonts w:eastAsia="Times New Roman" w:cs="Times New Roman"/>
                <w:szCs w:val="24"/>
                <w:lang w:eastAsia="de-DE"/>
              </w:rPr>
              <w:t xml:space="preserve"> at </w:t>
            </w:r>
            <w:proofErr w:type="spellStart"/>
            <w:r w:rsidR="00C20328" w:rsidRPr="00E9093F">
              <w:rPr>
                <w:rFonts w:eastAsia="Times New Roman" w:cs="Times New Roman"/>
                <w:szCs w:val="24"/>
                <w:lang w:eastAsia="de-DE"/>
              </w:rPr>
              <w:t>Kwatarkwashi</w:t>
            </w:r>
            <w:proofErr w:type="spellEnd"/>
            <w:r w:rsidR="00C20328" w:rsidRPr="00E9093F">
              <w:rPr>
                <w:rFonts w:eastAsia="Times New Roman" w:cs="Times New Roman"/>
                <w:szCs w:val="24"/>
                <w:lang w:eastAsia="de-DE"/>
              </w:rPr>
              <w:t xml:space="preserve"> Commun</w:t>
            </w:r>
            <w:r w:rsidR="00E75965">
              <w:rPr>
                <w:rFonts w:eastAsia="Times New Roman" w:cs="Times New Roman"/>
                <w:szCs w:val="24"/>
                <w:lang w:eastAsia="de-DE"/>
              </w:rPr>
              <w:t xml:space="preserve">ity, </w:t>
            </w:r>
            <w:proofErr w:type="spellStart"/>
            <w:r w:rsidR="00E75965">
              <w:rPr>
                <w:rFonts w:eastAsia="Times New Roman" w:cs="Times New Roman"/>
                <w:szCs w:val="24"/>
                <w:lang w:eastAsia="de-DE"/>
              </w:rPr>
              <w:t>Bungudu</w:t>
            </w:r>
            <w:proofErr w:type="spellEnd"/>
            <w:r w:rsidR="00E75965">
              <w:rPr>
                <w:rFonts w:eastAsia="Times New Roman" w:cs="Times New Roman"/>
                <w:szCs w:val="24"/>
                <w:lang w:eastAsia="de-DE"/>
              </w:rPr>
              <w:t xml:space="preserve"> LGA, Zamfara State. </w:t>
            </w:r>
            <w:r w:rsidR="00E75965" w:rsidRPr="00E75965">
              <w:rPr>
                <w:rFonts w:eastAsia="Times New Roman" w:cs="Times New Roman"/>
                <w:szCs w:val="24"/>
                <w:lang w:eastAsia="de-DE"/>
              </w:rPr>
              <w:t>Richflood provided technical support to ensure that the project me</w:t>
            </w:r>
            <w:r w:rsidR="00E75965">
              <w:rPr>
                <w:rFonts w:eastAsia="Times New Roman" w:cs="Times New Roman"/>
                <w:szCs w:val="24"/>
                <w:lang w:eastAsia="de-DE"/>
              </w:rPr>
              <w:t>e</w:t>
            </w:r>
            <w:r w:rsidR="00E75965" w:rsidRPr="00E75965">
              <w:rPr>
                <w:rFonts w:eastAsia="Times New Roman" w:cs="Times New Roman"/>
                <w:szCs w:val="24"/>
                <w:lang w:eastAsia="de-DE"/>
              </w:rPr>
              <w:t xml:space="preserve">t the </w:t>
            </w:r>
            <w:r w:rsidR="00E75965" w:rsidRPr="00E75965">
              <w:rPr>
                <w:rFonts w:eastAsia="Times New Roman" w:cs="Times New Roman"/>
                <w:b/>
                <w:szCs w:val="24"/>
                <w:lang w:eastAsia="de-DE"/>
              </w:rPr>
              <w:t>United Nations Sustainable Development Goals</w:t>
            </w:r>
            <w:r w:rsidR="00E75965" w:rsidRPr="00E75965">
              <w:rPr>
                <w:rFonts w:eastAsia="Times New Roman" w:cs="Times New Roman"/>
                <w:szCs w:val="24"/>
                <w:lang w:eastAsia="de-DE"/>
              </w:rPr>
              <w:t xml:space="preserve"> and </w:t>
            </w:r>
            <w:r w:rsidR="00E75965" w:rsidRPr="00E75965">
              <w:rPr>
                <w:rFonts w:eastAsia="Times New Roman" w:cs="Times New Roman"/>
                <w:b/>
                <w:szCs w:val="24"/>
                <w:lang w:eastAsia="de-DE"/>
              </w:rPr>
              <w:t>Africa Union Agenda</w:t>
            </w:r>
            <w:r w:rsidR="00E75965" w:rsidRPr="00E75965">
              <w:rPr>
                <w:rFonts w:eastAsia="Times New Roman" w:cs="Times New Roman"/>
                <w:szCs w:val="24"/>
                <w:lang w:eastAsia="de-DE"/>
              </w:rPr>
              <w:t xml:space="preserve">, as well as an investment in </w:t>
            </w:r>
            <w:r w:rsidR="00E75965" w:rsidRPr="00E75965">
              <w:rPr>
                <w:rFonts w:eastAsia="Times New Roman" w:cs="Times New Roman"/>
                <w:b/>
                <w:szCs w:val="24"/>
                <w:lang w:eastAsia="de-DE"/>
              </w:rPr>
              <w:t>renewable energy</w:t>
            </w:r>
            <w:r w:rsidR="00E75965" w:rsidRPr="00E75965">
              <w:rPr>
                <w:rFonts w:eastAsia="Times New Roman" w:cs="Times New Roman"/>
                <w:szCs w:val="24"/>
                <w:lang w:eastAsia="de-DE"/>
              </w:rPr>
              <w:t xml:space="preserve"> by providing sustainable ways to reduce </w:t>
            </w:r>
            <w:r w:rsidR="00E75965" w:rsidRPr="00E75965">
              <w:rPr>
                <w:rFonts w:eastAsia="Times New Roman" w:cs="Times New Roman"/>
                <w:b/>
                <w:szCs w:val="24"/>
                <w:lang w:eastAsia="de-DE"/>
              </w:rPr>
              <w:t>carbon emissions</w:t>
            </w:r>
            <w:r w:rsidR="00E75965" w:rsidRPr="00E75965">
              <w:rPr>
                <w:rFonts w:eastAsia="Times New Roman" w:cs="Times New Roman"/>
                <w:szCs w:val="24"/>
                <w:lang w:eastAsia="de-DE"/>
              </w:rPr>
              <w:t xml:space="preserve"> and further aid in </w:t>
            </w:r>
            <w:r w:rsidR="00E75965" w:rsidRPr="00E75965">
              <w:rPr>
                <w:rFonts w:eastAsia="Times New Roman" w:cs="Times New Roman"/>
                <w:b/>
                <w:szCs w:val="24"/>
                <w:lang w:eastAsia="de-DE"/>
              </w:rPr>
              <w:t>resource efficiency</w:t>
            </w:r>
            <w:r w:rsidR="00E75965" w:rsidRPr="00E75965">
              <w:rPr>
                <w:rFonts w:eastAsia="Times New Roman" w:cs="Times New Roman"/>
                <w:szCs w:val="24"/>
                <w:lang w:eastAsia="de-DE"/>
              </w:rPr>
              <w:t xml:space="preserve"> and drastically reduce </w:t>
            </w:r>
            <w:r w:rsidR="00E75965" w:rsidRPr="00E75965">
              <w:rPr>
                <w:rFonts w:eastAsia="Times New Roman" w:cs="Times New Roman"/>
                <w:b/>
                <w:szCs w:val="24"/>
                <w:lang w:eastAsia="de-DE"/>
              </w:rPr>
              <w:t>environmental pollution</w:t>
            </w:r>
            <w:r w:rsidR="00E75965" w:rsidRPr="00E75965">
              <w:rPr>
                <w:rFonts w:eastAsia="Times New Roman" w:cs="Times New Roman"/>
                <w:szCs w:val="24"/>
                <w:lang w:eastAsia="de-DE"/>
              </w:rPr>
              <w:t xml:space="preserve">. </w:t>
            </w:r>
          </w:p>
          <w:p w14:paraId="11FAAD96" w14:textId="77777777" w:rsidR="00E75965" w:rsidRDefault="00E75965" w:rsidP="00E75965">
            <w:pPr>
              <w:spacing w:after="0" w:line="276" w:lineRule="auto"/>
              <w:rPr>
                <w:rFonts w:eastAsia="Times New Roman" w:cs="Times New Roman"/>
                <w:szCs w:val="24"/>
                <w:lang w:eastAsia="de-DE"/>
              </w:rPr>
            </w:pPr>
          </w:p>
          <w:p w14:paraId="24F50B4F" w14:textId="77777777" w:rsidR="00C20328" w:rsidRPr="00E9093F" w:rsidRDefault="00C20328" w:rsidP="004C0259">
            <w:pPr>
              <w:spacing w:after="0" w:line="276" w:lineRule="auto"/>
              <w:rPr>
                <w:rFonts w:eastAsia="Times New Roman" w:cs="Times New Roman"/>
                <w:szCs w:val="24"/>
                <w:lang w:eastAsia="de-DE"/>
              </w:rPr>
            </w:pPr>
          </w:p>
          <w:p w14:paraId="67BF8BB8" w14:textId="44E9CAD0" w:rsidR="00C20328" w:rsidRPr="00E9093F" w:rsidRDefault="00C20328" w:rsidP="004C0259">
            <w:pPr>
              <w:spacing w:after="0" w:line="276" w:lineRule="auto"/>
              <w:rPr>
                <w:rFonts w:eastAsia="Times New Roman" w:cs="Times New Roman"/>
                <w:szCs w:val="24"/>
                <w:lang w:eastAsia="de-DE"/>
              </w:rPr>
            </w:pPr>
            <w:r w:rsidRPr="00E9093F">
              <w:rPr>
                <w:rFonts w:eastAsia="Times New Roman" w:cs="Times New Roman"/>
                <w:szCs w:val="24"/>
                <w:lang w:eastAsia="de-DE"/>
              </w:rPr>
              <w:t>The specific objective of the technical</w:t>
            </w:r>
            <w:r>
              <w:rPr>
                <w:rFonts w:eastAsia="Times New Roman" w:cs="Times New Roman"/>
                <w:szCs w:val="24"/>
                <w:lang w:eastAsia="de-DE"/>
              </w:rPr>
              <w:t xml:space="preserve"> assistance for the project was</w:t>
            </w:r>
            <w:r w:rsidR="00744156">
              <w:rPr>
                <w:rFonts w:eastAsia="Times New Roman" w:cs="Times New Roman"/>
                <w:szCs w:val="24"/>
                <w:lang w:eastAsia="de-DE"/>
              </w:rPr>
              <w:t xml:space="preserve"> to</w:t>
            </w:r>
            <w:r>
              <w:rPr>
                <w:rFonts w:eastAsia="Times New Roman" w:cs="Times New Roman"/>
                <w:szCs w:val="24"/>
                <w:lang w:eastAsia="de-DE"/>
              </w:rPr>
              <w:t>:</w:t>
            </w:r>
          </w:p>
          <w:p w14:paraId="3A6010A0" w14:textId="61FADE48" w:rsidR="00C20328" w:rsidRPr="00E9093F" w:rsidRDefault="00C20328" w:rsidP="004C0259">
            <w:pPr>
              <w:numPr>
                <w:ilvl w:val="0"/>
                <w:numId w:val="6"/>
              </w:numPr>
              <w:spacing w:after="0" w:line="276" w:lineRule="auto"/>
              <w:contextualSpacing/>
              <w:jc w:val="left"/>
              <w:rPr>
                <w:rFonts w:eastAsia="Times New Roman" w:cs="Times New Roman"/>
                <w:szCs w:val="24"/>
                <w:lang w:eastAsia="de-DE"/>
              </w:rPr>
            </w:pPr>
            <w:r>
              <w:rPr>
                <w:rFonts w:eastAsia="Times New Roman" w:cs="Times New Roman"/>
                <w:szCs w:val="24"/>
                <w:lang w:eastAsia="de-DE"/>
              </w:rPr>
              <w:t>T</w:t>
            </w:r>
            <w:r w:rsidRPr="00E9093F">
              <w:rPr>
                <w:rFonts w:eastAsia="Times New Roman" w:cs="Times New Roman"/>
                <w:szCs w:val="24"/>
                <w:lang w:eastAsia="de-DE"/>
              </w:rPr>
              <w:t xml:space="preserve">o improve </w:t>
            </w:r>
            <w:r w:rsidRPr="00E9093F">
              <w:rPr>
                <w:rFonts w:eastAsia="Times New Roman" w:cs="Times New Roman"/>
                <w:b/>
                <w:szCs w:val="24"/>
                <w:lang w:eastAsia="de-DE"/>
              </w:rPr>
              <w:t>energy efficiency</w:t>
            </w:r>
            <w:r w:rsidRPr="00E9093F">
              <w:rPr>
                <w:rFonts w:eastAsia="Times New Roman" w:cs="Times New Roman"/>
                <w:szCs w:val="24"/>
                <w:lang w:eastAsia="de-DE"/>
              </w:rPr>
              <w:t xml:space="preserve">, </w:t>
            </w:r>
            <w:r w:rsidRPr="00C20328">
              <w:rPr>
                <w:rFonts w:eastAsia="Times New Roman" w:cs="Times New Roman"/>
                <w:b/>
                <w:szCs w:val="24"/>
                <w:lang w:eastAsia="de-DE"/>
              </w:rPr>
              <w:t>e-</w:t>
            </w:r>
            <w:r w:rsidRPr="00E9093F">
              <w:rPr>
                <w:rFonts w:eastAsia="Times New Roman" w:cs="Times New Roman"/>
                <w:b/>
                <w:szCs w:val="24"/>
                <w:lang w:eastAsia="de-DE"/>
              </w:rPr>
              <w:t>waste management</w:t>
            </w:r>
            <w:r w:rsidRPr="00E9093F">
              <w:rPr>
                <w:rFonts w:eastAsia="Times New Roman" w:cs="Times New Roman"/>
                <w:szCs w:val="24"/>
                <w:lang w:eastAsia="de-DE"/>
              </w:rPr>
              <w:t xml:space="preserve"> and </w:t>
            </w:r>
            <w:r w:rsidRPr="00E9093F">
              <w:rPr>
                <w:rFonts w:eastAsia="Times New Roman" w:cs="Times New Roman"/>
                <w:b/>
                <w:szCs w:val="24"/>
                <w:lang w:eastAsia="de-DE"/>
              </w:rPr>
              <w:t>resource efficiency</w:t>
            </w:r>
            <w:r w:rsidRPr="00E9093F">
              <w:rPr>
                <w:rFonts w:eastAsia="Times New Roman" w:cs="Times New Roman"/>
                <w:szCs w:val="24"/>
                <w:lang w:eastAsia="de-DE"/>
              </w:rPr>
              <w:t xml:space="preserve"> for financing, including technical and financial due diligence.</w:t>
            </w:r>
          </w:p>
          <w:p w14:paraId="126A8A7E" w14:textId="3BE7C127" w:rsidR="00C20328" w:rsidRPr="00E9093F" w:rsidRDefault="00C20328" w:rsidP="004C0259">
            <w:pPr>
              <w:numPr>
                <w:ilvl w:val="0"/>
                <w:numId w:val="6"/>
              </w:numPr>
              <w:spacing w:after="0" w:line="276" w:lineRule="auto"/>
              <w:contextualSpacing/>
              <w:jc w:val="left"/>
              <w:rPr>
                <w:rFonts w:eastAsia="Times New Roman" w:cs="Times New Roman"/>
                <w:szCs w:val="24"/>
                <w:lang w:eastAsia="de-DE"/>
              </w:rPr>
            </w:pPr>
            <w:r>
              <w:rPr>
                <w:rFonts w:eastAsia="Times New Roman" w:cs="Times New Roman"/>
                <w:szCs w:val="24"/>
                <w:lang w:eastAsia="de-DE"/>
              </w:rPr>
              <w:t>D</w:t>
            </w:r>
            <w:r w:rsidRPr="00E9093F">
              <w:rPr>
                <w:rFonts w:eastAsia="Times New Roman" w:cs="Times New Roman"/>
                <w:szCs w:val="24"/>
                <w:lang w:eastAsia="de-DE"/>
              </w:rPr>
              <w:t>evelop</w:t>
            </w:r>
            <w:r w:rsidR="00744156">
              <w:rPr>
                <w:rFonts w:eastAsia="Times New Roman" w:cs="Times New Roman"/>
                <w:szCs w:val="24"/>
                <w:lang w:eastAsia="de-DE"/>
              </w:rPr>
              <w:t xml:space="preserve"> recommendations for </w:t>
            </w:r>
            <w:r w:rsidR="00744156" w:rsidRPr="00744156">
              <w:rPr>
                <w:rFonts w:eastAsia="Times New Roman" w:cs="Times New Roman"/>
                <w:b/>
                <w:szCs w:val="24"/>
                <w:lang w:eastAsia="de-DE"/>
              </w:rPr>
              <w:t>green practices</w:t>
            </w:r>
            <w:r w:rsidR="00744156">
              <w:rPr>
                <w:rFonts w:eastAsia="Times New Roman" w:cs="Times New Roman"/>
                <w:szCs w:val="24"/>
                <w:lang w:eastAsia="de-DE"/>
              </w:rPr>
              <w:t xml:space="preserve"> in the facility's design</w:t>
            </w:r>
            <w:r w:rsidRPr="00E9093F">
              <w:rPr>
                <w:rFonts w:eastAsia="Times New Roman" w:cs="Times New Roman"/>
                <w:szCs w:val="24"/>
                <w:lang w:eastAsia="de-DE"/>
              </w:rPr>
              <w:t xml:space="preserve"> to ensure </w:t>
            </w:r>
            <w:r w:rsidRPr="00E9093F">
              <w:rPr>
                <w:rFonts w:eastAsia="Times New Roman" w:cs="Times New Roman"/>
                <w:b/>
                <w:szCs w:val="24"/>
                <w:lang w:eastAsia="de-DE"/>
              </w:rPr>
              <w:t>E&amp;S risk</w:t>
            </w:r>
            <w:r w:rsidRPr="00E9093F">
              <w:rPr>
                <w:rFonts w:eastAsia="Times New Roman" w:cs="Times New Roman"/>
                <w:szCs w:val="24"/>
                <w:lang w:eastAsia="de-DE"/>
              </w:rPr>
              <w:t xml:space="preserve"> management.</w:t>
            </w:r>
          </w:p>
          <w:p w14:paraId="1C4FB860" w14:textId="581658A4" w:rsidR="00C20328" w:rsidRPr="00E9093F" w:rsidRDefault="00C20328" w:rsidP="004C0259">
            <w:pPr>
              <w:numPr>
                <w:ilvl w:val="0"/>
                <w:numId w:val="6"/>
              </w:numPr>
              <w:spacing w:after="0" w:line="276" w:lineRule="auto"/>
              <w:contextualSpacing/>
              <w:jc w:val="left"/>
              <w:rPr>
                <w:rFonts w:eastAsia="Times New Roman" w:cs="Times New Roman"/>
                <w:szCs w:val="24"/>
                <w:lang w:eastAsia="de-DE"/>
              </w:rPr>
            </w:pPr>
            <w:r w:rsidRPr="00E9093F">
              <w:rPr>
                <w:rFonts w:eastAsia="Times New Roman" w:cs="Times New Roman"/>
                <w:szCs w:val="24"/>
                <w:lang w:eastAsia="de-DE"/>
              </w:rPr>
              <w:t xml:space="preserve">Ensure compliance with </w:t>
            </w:r>
            <w:r>
              <w:rPr>
                <w:rFonts w:eastAsia="Times New Roman" w:cs="Times New Roman"/>
                <w:szCs w:val="24"/>
                <w:lang w:eastAsia="de-DE"/>
              </w:rPr>
              <w:t>i</w:t>
            </w:r>
            <w:r w:rsidRPr="00E9093F">
              <w:rPr>
                <w:rFonts w:eastAsia="Times New Roman" w:cs="Times New Roman"/>
                <w:szCs w:val="24"/>
                <w:lang w:eastAsia="de-DE"/>
              </w:rPr>
              <w:t xml:space="preserve">nternational best practices, standards and guidelines for </w:t>
            </w:r>
            <w:r w:rsidRPr="00E9093F">
              <w:rPr>
                <w:rFonts w:eastAsia="Times New Roman" w:cs="Times New Roman"/>
                <w:b/>
                <w:szCs w:val="24"/>
                <w:lang w:eastAsia="de-DE"/>
              </w:rPr>
              <w:t>sustainable energy development</w:t>
            </w:r>
            <w:r w:rsidRPr="00E9093F">
              <w:rPr>
                <w:rFonts w:eastAsia="Times New Roman" w:cs="Times New Roman"/>
                <w:szCs w:val="24"/>
                <w:lang w:eastAsia="de-DE"/>
              </w:rPr>
              <w:t>.</w:t>
            </w:r>
          </w:p>
          <w:p w14:paraId="396101FC" w14:textId="77777777" w:rsidR="00C20328" w:rsidRPr="00A751CE" w:rsidRDefault="00C20328" w:rsidP="004C0259">
            <w:pPr>
              <w:keepNext/>
              <w:keepLines/>
              <w:widowControl w:val="0"/>
              <w:spacing w:after="0" w:line="240" w:lineRule="auto"/>
              <w:rPr>
                <w:b/>
                <w:szCs w:val="24"/>
                <w:lang w:val="en-US"/>
              </w:rPr>
            </w:pPr>
          </w:p>
        </w:tc>
        <w:tc>
          <w:tcPr>
            <w:tcW w:w="6749" w:type="dxa"/>
            <w:gridSpan w:val="4"/>
            <w:tcBorders>
              <w:bottom w:val="single" w:sz="6" w:space="0" w:color="auto"/>
            </w:tcBorders>
            <w:shd w:val="clear" w:color="auto" w:fill="auto"/>
          </w:tcPr>
          <w:p w14:paraId="5995E27C" w14:textId="77777777" w:rsidR="00C20328" w:rsidRDefault="00C20328" w:rsidP="00C20328">
            <w:pPr>
              <w:spacing w:after="60" w:line="276" w:lineRule="auto"/>
              <w:contextualSpacing/>
              <w:jc w:val="left"/>
              <w:rPr>
                <w:rFonts w:eastAsia="Times New Roman" w:cs="Times New Roman"/>
                <w:szCs w:val="24"/>
                <w:lang w:eastAsia="de-DE"/>
              </w:rPr>
            </w:pPr>
          </w:p>
          <w:p w14:paraId="661E82E4" w14:textId="5A0674D3" w:rsidR="00C20328" w:rsidRPr="00E9093F" w:rsidRDefault="00C20328" w:rsidP="004C0259">
            <w:pPr>
              <w:numPr>
                <w:ilvl w:val="0"/>
                <w:numId w:val="5"/>
              </w:numPr>
              <w:spacing w:after="60" w:line="276" w:lineRule="auto"/>
              <w:contextualSpacing/>
              <w:jc w:val="left"/>
              <w:rPr>
                <w:rFonts w:eastAsia="Times New Roman" w:cs="Times New Roman"/>
                <w:szCs w:val="24"/>
                <w:lang w:eastAsia="de-DE"/>
              </w:rPr>
            </w:pPr>
            <w:r w:rsidRPr="00E9093F">
              <w:rPr>
                <w:rFonts w:eastAsia="Times New Roman" w:cs="Times New Roman"/>
                <w:szCs w:val="24"/>
                <w:lang w:eastAsia="de-DE"/>
              </w:rPr>
              <w:t>Provide</w:t>
            </w:r>
            <w:r w:rsidR="00744156">
              <w:rPr>
                <w:rFonts w:eastAsia="Times New Roman" w:cs="Times New Roman"/>
                <w:szCs w:val="24"/>
                <w:lang w:eastAsia="de-DE"/>
              </w:rPr>
              <w:t xml:space="preserve"> technical</w:t>
            </w:r>
            <w:r w:rsidRPr="00E9093F">
              <w:rPr>
                <w:rFonts w:eastAsia="Times New Roman" w:cs="Times New Roman"/>
                <w:szCs w:val="24"/>
                <w:lang w:eastAsia="de-DE"/>
              </w:rPr>
              <w:t xml:space="preserve"> assistance on</w:t>
            </w:r>
            <w:r w:rsidRPr="00E9093F">
              <w:rPr>
                <w:rFonts w:eastAsia="Times New Roman" w:cs="Times New Roman"/>
                <w:b/>
                <w:szCs w:val="24"/>
                <w:lang w:eastAsia="de-DE"/>
              </w:rPr>
              <w:t xml:space="preserve"> energy efficiency management</w:t>
            </w:r>
          </w:p>
          <w:p w14:paraId="3B90487C" w14:textId="77777777" w:rsidR="00C20328" w:rsidRPr="00E9093F" w:rsidRDefault="00C20328" w:rsidP="004C0259">
            <w:pPr>
              <w:numPr>
                <w:ilvl w:val="0"/>
                <w:numId w:val="5"/>
              </w:numPr>
              <w:spacing w:after="60" w:line="276" w:lineRule="auto"/>
              <w:contextualSpacing/>
              <w:jc w:val="left"/>
              <w:rPr>
                <w:rFonts w:eastAsia="Times New Roman" w:cs="Times New Roman"/>
                <w:szCs w:val="24"/>
                <w:lang w:eastAsia="de-DE"/>
              </w:rPr>
            </w:pPr>
            <w:r w:rsidRPr="00E9093F">
              <w:rPr>
                <w:rFonts w:eastAsia="Times New Roman" w:cs="Times New Roman"/>
                <w:szCs w:val="24"/>
                <w:lang w:eastAsia="de-DE"/>
              </w:rPr>
              <w:t xml:space="preserve">Contribute towards </w:t>
            </w:r>
            <w:r w:rsidRPr="00E9093F">
              <w:rPr>
                <w:rFonts w:eastAsia="Times New Roman" w:cs="Times New Roman"/>
                <w:b/>
                <w:szCs w:val="24"/>
                <w:lang w:eastAsia="de-DE"/>
              </w:rPr>
              <w:t>environmental sustainability</w:t>
            </w:r>
            <w:r w:rsidRPr="00E9093F">
              <w:rPr>
                <w:rFonts w:eastAsia="Times New Roman" w:cs="Times New Roman"/>
                <w:szCs w:val="24"/>
                <w:lang w:eastAsia="de-DE"/>
              </w:rPr>
              <w:t xml:space="preserve"> through training of stakeholders on </w:t>
            </w:r>
            <w:r w:rsidRPr="00E9093F">
              <w:rPr>
                <w:rFonts w:eastAsia="Times New Roman" w:cs="Times New Roman"/>
                <w:b/>
                <w:szCs w:val="24"/>
                <w:lang w:eastAsia="de-DE"/>
              </w:rPr>
              <w:t>waste management</w:t>
            </w:r>
            <w:r w:rsidRPr="00E9093F">
              <w:rPr>
                <w:rFonts w:eastAsia="Times New Roman" w:cs="Times New Roman"/>
                <w:szCs w:val="24"/>
                <w:lang w:eastAsia="de-DE"/>
              </w:rPr>
              <w:t xml:space="preserve">, </w:t>
            </w:r>
            <w:r w:rsidRPr="00E9093F">
              <w:rPr>
                <w:rFonts w:eastAsia="Times New Roman" w:cs="Times New Roman"/>
                <w:b/>
                <w:szCs w:val="24"/>
                <w:lang w:eastAsia="de-DE"/>
              </w:rPr>
              <w:t>water resource utilization</w:t>
            </w:r>
            <w:r w:rsidRPr="00E9093F">
              <w:rPr>
                <w:rFonts w:eastAsia="Times New Roman" w:cs="Times New Roman"/>
                <w:szCs w:val="24"/>
                <w:lang w:eastAsia="de-DE"/>
              </w:rPr>
              <w:t xml:space="preserve">, </w:t>
            </w:r>
            <w:r w:rsidRPr="00E9093F">
              <w:rPr>
                <w:rFonts w:eastAsia="Times New Roman" w:cs="Times New Roman"/>
                <w:b/>
                <w:szCs w:val="24"/>
                <w:lang w:eastAsia="de-DE"/>
              </w:rPr>
              <w:t xml:space="preserve">biodiversity management </w:t>
            </w:r>
            <w:r w:rsidRPr="00E9093F">
              <w:rPr>
                <w:rFonts w:eastAsia="Times New Roman" w:cs="Times New Roman"/>
                <w:szCs w:val="24"/>
                <w:lang w:eastAsia="de-DE"/>
              </w:rPr>
              <w:t xml:space="preserve">and </w:t>
            </w:r>
            <w:r w:rsidRPr="00E9093F">
              <w:rPr>
                <w:rFonts w:eastAsia="Times New Roman" w:cs="Times New Roman"/>
                <w:b/>
                <w:szCs w:val="24"/>
                <w:lang w:eastAsia="de-DE"/>
              </w:rPr>
              <w:t>climate-smart agricultural practices</w:t>
            </w:r>
          </w:p>
          <w:p w14:paraId="293986DA" w14:textId="77777777" w:rsidR="00C20328" w:rsidRPr="00E9093F" w:rsidRDefault="00C20328" w:rsidP="004C0259">
            <w:pPr>
              <w:numPr>
                <w:ilvl w:val="0"/>
                <w:numId w:val="5"/>
              </w:numPr>
              <w:spacing w:after="60" w:line="276" w:lineRule="auto"/>
              <w:contextualSpacing/>
              <w:jc w:val="left"/>
              <w:rPr>
                <w:rFonts w:eastAsia="Times New Roman" w:cs="Times New Roman"/>
                <w:szCs w:val="24"/>
                <w:lang w:eastAsia="de-DE"/>
              </w:rPr>
            </w:pPr>
            <w:r w:rsidRPr="00E9093F">
              <w:rPr>
                <w:rFonts w:eastAsia="Times New Roman" w:cs="Times New Roman"/>
                <w:szCs w:val="24"/>
                <w:lang w:eastAsia="de-DE"/>
              </w:rPr>
              <w:lastRenderedPageBreak/>
              <w:t>Technical support in ensuring the performance to determine whether requirements or objectives are met and provide steps in meeting them</w:t>
            </w:r>
          </w:p>
          <w:p w14:paraId="1EF72FD1" w14:textId="77777777" w:rsidR="00C20328" w:rsidRPr="00E9093F" w:rsidRDefault="00C20328" w:rsidP="004C0259">
            <w:pPr>
              <w:numPr>
                <w:ilvl w:val="0"/>
                <w:numId w:val="5"/>
              </w:numPr>
              <w:spacing w:after="60" w:line="276" w:lineRule="auto"/>
              <w:contextualSpacing/>
              <w:jc w:val="left"/>
              <w:rPr>
                <w:rFonts w:eastAsia="Times New Roman" w:cs="Times New Roman"/>
                <w:szCs w:val="24"/>
                <w:lang w:eastAsia="de-DE"/>
              </w:rPr>
            </w:pPr>
            <w:r w:rsidRPr="00E9093F">
              <w:rPr>
                <w:rFonts w:eastAsia="Times New Roman" w:cs="Times New Roman"/>
                <w:szCs w:val="24"/>
                <w:lang w:eastAsia="de-DE"/>
              </w:rPr>
              <w:t xml:space="preserve">Provide assistance in addressing </w:t>
            </w:r>
            <w:r w:rsidRPr="00E9093F">
              <w:rPr>
                <w:rFonts w:eastAsia="Times New Roman" w:cs="Times New Roman"/>
                <w:b/>
                <w:szCs w:val="24"/>
                <w:lang w:eastAsia="de-DE"/>
              </w:rPr>
              <w:t>gender issues</w:t>
            </w:r>
            <w:r w:rsidRPr="00E9093F">
              <w:rPr>
                <w:rFonts w:eastAsia="Times New Roman" w:cs="Times New Roman"/>
                <w:szCs w:val="24"/>
                <w:lang w:eastAsia="de-DE"/>
              </w:rPr>
              <w:t xml:space="preserve"> to meet relevant international standards</w:t>
            </w:r>
          </w:p>
          <w:p w14:paraId="0BF21782" w14:textId="77777777" w:rsidR="00C20328" w:rsidRPr="00E9093F" w:rsidRDefault="00C20328" w:rsidP="004C0259">
            <w:pPr>
              <w:numPr>
                <w:ilvl w:val="0"/>
                <w:numId w:val="5"/>
              </w:numPr>
              <w:spacing w:after="60" w:line="276" w:lineRule="auto"/>
              <w:contextualSpacing/>
              <w:jc w:val="left"/>
              <w:rPr>
                <w:rFonts w:eastAsia="Times New Roman" w:cs="Times New Roman"/>
                <w:b/>
                <w:szCs w:val="24"/>
                <w:lang w:eastAsia="de-DE"/>
              </w:rPr>
            </w:pPr>
            <w:r w:rsidRPr="00E9093F">
              <w:rPr>
                <w:rFonts w:eastAsia="Times New Roman" w:cs="Times New Roman"/>
                <w:szCs w:val="24"/>
                <w:lang w:eastAsia="de-DE"/>
              </w:rPr>
              <w:t xml:space="preserve">Contribute technical expertise to the project’s </w:t>
            </w:r>
            <w:r w:rsidRPr="00E9093F">
              <w:rPr>
                <w:rFonts w:eastAsia="Times New Roman" w:cs="Times New Roman"/>
                <w:b/>
                <w:szCs w:val="24"/>
                <w:lang w:eastAsia="de-DE"/>
              </w:rPr>
              <w:t>internal climate change action plan.</w:t>
            </w:r>
          </w:p>
          <w:p w14:paraId="617C7AA4" w14:textId="77777777" w:rsidR="00C20328" w:rsidRPr="00E9093F" w:rsidRDefault="00C20328" w:rsidP="004C0259">
            <w:pPr>
              <w:numPr>
                <w:ilvl w:val="0"/>
                <w:numId w:val="5"/>
              </w:numPr>
              <w:spacing w:after="60" w:line="276" w:lineRule="auto"/>
              <w:contextualSpacing/>
              <w:jc w:val="left"/>
              <w:rPr>
                <w:rFonts w:eastAsia="Times New Roman" w:cs="Times New Roman"/>
                <w:szCs w:val="24"/>
                <w:lang w:eastAsia="de-DE"/>
              </w:rPr>
            </w:pPr>
            <w:r w:rsidRPr="00E9093F">
              <w:rPr>
                <w:rFonts w:eastAsia="Times New Roman" w:cs="Times New Roman"/>
                <w:szCs w:val="24"/>
                <w:lang w:eastAsia="de-DE"/>
              </w:rPr>
              <w:t xml:space="preserve">Support in procurements of eco-friendly tools for </w:t>
            </w:r>
            <w:r w:rsidRPr="00E9093F">
              <w:rPr>
                <w:rFonts w:eastAsia="Times New Roman" w:cs="Times New Roman"/>
                <w:b/>
                <w:szCs w:val="24"/>
                <w:lang w:eastAsia="de-DE"/>
              </w:rPr>
              <w:t xml:space="preserve">sustainable finance </w:t>
            </w:r>
            <w:r w:rsidRPr="00E9093F">
              <w:rPr>
                <w:rFonts w:eastAsia="Times New Roman" w:cs="Times New Roman"/>
                <w:szCs w:val="24"/>
                <w:lang w:eastAsia="de-DE"/>
              </w:rPr>
              <w:t>and</w:t>
            </w:r>
            <w:r w:rsidRPr="00E9093F">
              <w:rPr>
                <w:rFonts w:eastAsia="Times New Roman" w:cs="Times New Roman"/>
                <w:b/>
                <w:szCs w:val="24"/>
                <w:lang w:eastAsia="de-DE"/>
              </w:rPr>
              <w:t xml:space="preserve"> climate change mitigation.</w:t>
            </w:r>
            <w:r w:rsidRPr="00E9093F">
              <w:rPr>
                <w:rFonts w:eastAsia="Times New Roman" w:cs="Times New Roman"/>
                <w:szCs w:val="24"/>
                <w:lang w:eastAsia="de-DE"/>
              </w:rPr>
              <w:t xml:space="preserve"> </w:t>
            </w:r>
          </w:p>
          <w:p w14:paraId="7F79CA0E" w14:textId="77777777" w:rsidR="00C20328" w:rsidRDefault="00C20328" w:rsidP="004C0259">
            <w:pPr>
              <w:numPr>
                <w:ilvl w:val="0"/>
                <w:numId w:val="5"/>
              </w:numPr>
              <w:spacing w:after="60" w:line="276" w:lineRule="auto"/>
              <w:contextualSpacing/>
              <w:jc w:val="left"/>
              <w:rPr>
                <w:rFonts w:eastAsia="Times New Roman" w:cs="Times New Roman"/>
                <w:szCs w:val="24"/>
                <w:lang w:eastAsia="de-DE"/>
              </w:rPr>
            </w:pPr>
            <w:r w:rsidRPr="00E9093F">
              <w:rPr>
                <w:rFonts w:eastAsia="Times New Roman" w:cs="Times New Roman"/>
                <w:szCs w:val="24"/>
                <w:lang w:eastAsia="de-DE"/>
              </w:rPr>
              <w:t xml:space="preserve">Support the development and put into practice a </w:t>
            </w:r>
            <w:r w:rsidRPr="00E9093F">
              <w:rPr>
                <w:rFonts w:eastAsia="Times New Roman" w:cs="Times New Roman"/>
                <w:b/>
                <w:szCs w:val="24"/>
                <w:lang w:eastAsia="de-DE"/>
              </w:rPr>
              <w:t>climate finance policy</w:t>
            </w:r>
            <w:r w:rsidRPr="00E9093F">
              <w:rPr>
                <w:rFonts w:eastAsia="Times New Roman" w:cs="Times New Roman"/>
                <w:szCs w:val="24"/>
                <w:lang w:eastAsia="de-DE"/>
              </w:rPr>
              <w:t xml:space="preserve"> in line with United Nations Environment Programme Finance Initiative Principles for Responsible Banking (UNEPFI PRBs), World Economic Forum’s Sustainable Development Investment Partnership (SDIP), and Africa Union Sustainable Development Agenda amongst others.</w:t>
            </w:r>
          </w:p>
          <w:p w14:paraId="7E496B2D" w14:textId="77777777" w:rsidR="00C20328" w:rsidRPr="00E9093F" w:rsidRDefault="00C20328" w:rsidP="004C0259">
            <w:pPr>
              <w:numPr>
                <w:ilvl w:val="0"/>
                <w:numId w:val="5"/>
              </w:numPr>
              <w:spacing w:after="60" w:line="276" w:lineRule="auto"/>
              <w:contextualSpacing/>
              <w:jc w:val="left"/>
              <w:rPr>
                <w:rFonts w:eastAsia="Times New Roman" w:cs="Times New Roman"/>
                <w:szCs w:val="24"/>
                <w:lang w:eastAsia="de-DE"/>
              </w:rPr>
            </w:pPr>
            <w:r w:rsidRPr="00E9093F">
              <w:rPr>
                <w:rFonts w:eastAsia="Times New Roman" w:cs="Times New Roman"/>
                <w:szCs w:val="24"/>
                <w:lang w:eastAsia="de-DE"/>
              </w:rPr>
              <w:t xml:space="preserve">Engage in human capital development and capacity building initiatives for </w:t>
            </w:r>
            <w:r w:rsidRPr="00E9093F">
              <w:rPr>
                <w:rFonts w:eastAsia="Times New Roman" w:cs="Times New Roman"/>
                <w:b/>
                <w:szCs w:val="24"/>
                <w:lang w:eastAsia="de-DE"/>
              </w:rPr>
              <w:t>Carbon footprint assessment</w:t>
            </w:r>
            <w:r w:rsidRPr="00E9093F">
              <w:rPr>
                <w:rFonts w:eastAsia="Times New Roman" w:cs="Times New Roman"/>
                <w:szCs w:val="24"/>
                <w:lang w:eastAsia="de-DE"/>
              </w:rPr>
              <w:t xml:space="preserve"> for sustainable buildings.</w:t>
            </w:r>
          </w:p>
        </w:tc>
      </w:tr>
    </w:tbl>
    <w:p w14:paraId="48DDA8B6" w14:textId="77777777" w:rsidR="00A04738" w:rsidRDefault="00A04738" w:rsidP="005A27E8">
      <w:pPr>
        <w:spacing w:after="0" w:line="240" w:lineRule="auto"/>
      </w:pPr>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8"/>
        <w:gridCol w:w="1232"/>
        <w:gridCol w:w="1673"/>
        <w:gridCol w:w="1382"/>
        <w:gridCol w:w="1230"/>
        <w:gridCol w:w="1530"/>
        <w:gridCol w:w="1553"/>
        <w:gridCol w:w="1329"/>
        <w:gridCol w:w="2337"/>
      </w:tblGrid>
      <w:tr w:rsidR="009A49B7" w:rsidRPr="00A751CE" w14:paraId="62D1A8A2" w14:textId="77777777" w:rsidTr="004C0259">
        <w:trPr>
          <w:jc w:val="center"/>
        </w:trPr>
        <w:tc>
          <w:tcPr>
            <w:tcW w:w="2208" w:type="dxa"/>
            <w:shd w:val="pct15" w:color="auto" w:fill="FFFFFF"/>
          </w:tcPr>
          <w:p w14:paraId="06D7F853"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5" w:type="dxa"/>
            <w:gridSpan w:val="2"/>
            <w:shd w:val="pct5" w:color="auto" w:fill="FFFFFF"/>
          </w:tcPr>
          <w:p w14:paraId="265E45AC" w14:textId="77777777" w:rsidR="009A49B7" w:rsidRPr="00A751CE" w:rsidRDefault="009A49B7" w:rsidP="009A49B7">
            <w:pPr>
              <w:keepNext/>
              <w:keepLines/>
              <w:widowControl w:val="0"/>
              <w:spacing w:after="0" w:line="240" w:lineRule="auto"/>
              <w:jc w:val="left"/>
              <w:rPr>
                <w:b/>
                <w:szCs w:val="24"/>
                <w:lang w:val="en-US"/>
              </w:rPr>
            </w:pPr>
            <w:r w:rsidRPr="00A751CE">
              <w:rPr>
                <w:b/>
                <w:szCs w:val="24"/>
                <w:lang w:val="en-US"/>
              </w:rPr>
              <w:t>Project title</w:t>
            </w:r>
          </w:p>
        </w:tc>
        <w:tc>
          <w:tcPr>
            <w:tcW w:w="9361" w:type="dxa"/>
            <w:gridSpan w:val="6"/>
          </w:tcPr>
          <w:p w14:paraId="09A38FD6" w14:textId="77777777" w:rsidR="009A49B7" w:rsidRPr="00A751CE" w:rsidRDefault="009A49B7" w:rsidP="009A49B7">
            <w:pPr>
              <w:keepNext/>
              <w:keepLines/>
              <w:widowControl w:val="0"/>
              <w:spacing w:after="0" w:line="240" w:lineRule="auto"/>
              <w:jc w:val="left"/>
              <w:rPr>
                <w:b/>
                <w:bCs/>
                <w:szCs w:val="24"/>
                <w:lang w:val="en-US"/>
              </w:rPr>
            </w:pPr>
            <w:r w:rsidRPr="000F34D5">
              <w:rPr>
                <w:rFonts w:eastAsia="Times New Roman" w:cs="Times New Roman"/>
                <w:b/>
                <w:szCs w:val="24"/>
                <w:lang w:val="en-US" w:eastAsia="de-DE"/>
              </w:rPr>
              <w:t xml:space="preserve">Technical assistance for the implementation of the Cassava cultivation and Starch Processing </w:t>
            </w:r>
            <w:proofErr w:type="spellStart"/>
            <w:r w:rsidRPr="000F34D5">
              <w:rPr>
                <w:rFonts w:eastAsia="Times New Roman" w:cs="Times New Roman"/>
                <w:b/>
                <w:szCs w:val="24"/>
                <w:lang w:val="en-US" w:eastAsia="de-DE"/>
              </w:rPr>
              <w:t>Plant</w:t>
            </w:r>
            <w:r w:rsidRPr="00A751CE">
              <w:rPr>
                <w:vanish/>
                <w:color w:val="023A79"/>
                <w:szCs w:val="24"/>
                <w:lang w:val="en-US"/>
              </w:rPr>
              <w:t xml:space="preserve">VP:   / PN: FSD-KGZ12EBRD0777 / FP:   </w:t>
            </w:r>
            <w:r w:rsidRPr="00A751CE">
              <w:rPr>
                <w:noProof/>
                <w:color w:val="FFFFFF"/>
                <w:szCs w:val="24"/>
                <w:lang w:val="en-US"/>
              </w:rPr>
              <w:t>i</w:t>
            </w:r>
            <w:proofErr w:type="spellEnd"/>
          </w:p>
        </w:tc>
      </w:tr>
      <w:tr w:rsidR="009A49B7" w:rsidRPr="00A751CE" w14:paraId="095900BC" w14:textId="77777777" w:rsidTr="004C0259">
        <w:trPr>
          <w:jc w:val="center"/>
        </w:trPr>
        <w:tc>
          <w:tcPr>
            <w:tcW w:w="2208" w:type="dxa"/>
            <w:shd w:val="pct5" w:color="auto" w:fill="FFFFFF"/>
          </w:tcPr>
          <w:p w14:paraId="203F28EB"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32117F96"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Country</w:t>
            </w:r>
          </w:p>
        </w:tc>
        <w:tc>
          <w:tcPr>
            <w:tcW w:w="1673" w:type="dxa"/>
            <w:shd w:val="pct5" w:color="auto" w:fill="FFFFFF"/>
          </w:tcPr>
          <w:p w14:paraId="64586A84"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14:paraId="2EFB3FAB"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14:paraId="77C6444E"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14:paraId="0C376597"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14:paraId="44411212"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Origin of funding</w:t>
            </w:r>
          </w:p>
        </w:tc>
        <w:tc>
          <w:tcPr>
            <w:tcW w:w="1329" w:type="dxa"/>
            <w:shd w:val="pct5" w:color="auto" w:fill="FFFFFF"/>
          </w:tcPr>
          <w:p w14:paraId="0F5F0992"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14:paraId="4BFECF06"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9A49B7" w:rsidRPr="00A751CE" w14:paraId="0857C185" w14:textId="77777777" w:rsidTr="004C0259">
        <w:trPr>
          <w:jc w:val="center"/>
        </w:trPr>
        <w:tc>
          <w:tcPr>
            <w:tcW w:w="2208" w:type="dxa"/>
            <w:tcBorders>
              <w:bottom w:val="nil"/>
            </w:tcBorders>
          </w:tcPr>
          <w:p w14:paraId="367DE0D3" w14:textId="77777777" w:rsidR="009A49B7" w:rsidRDefault="009A49B7" w:rsidP="004C0259">
            <w:pPr>
              <w:spacing w:after="0" w:line="240" w:lineRule="auto"/>
              <w:jc w:val="center"/>
              <w:rPr>
                <w:szCs w:val="24"/>
                <w:lang w:val="en-US"/>
              </w:rPr>
            </w:pPr>
            <w:r w:rsidRPr="00DC3D6D">
              <w:rPr>
                <w:noProof/>
                <w:szCs w:val="24"/>
                <w:lang w:eastAsia="en-GB"/>
              </w:rPr>
              <w:drawing>
                <wp:inline distT="0" distB="0" distL="0" distR="0" wp14:anchorId="00AB0846" wp14:editId="3C692379">
                  <wp:extent cx="1082506" cy="23391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1626BECB" w14:textId="77777777" w:rsidR="009A49B7" w:rsidRDefault="009A49B7" w:rsidP="004C0259">
            <w:pPr>
              <w:spacing w:after="0" w:line="240" w:lineRule="auto"/>
              <w:jc w:val="center"/>
              <w:rPr>
                <w:szCs w:val="24"/>
                <w:lang w:val="en-US"/>
              </w:rPr>
            </w:pPr>
            <w:r>
              <w:rPr>
                <w:szCs w:val="24"/>
                <w:lang w:val="en-US"/>
              </w:rPr>
              <w:t>Richflood</w:t>
            </w:r>
          </w:p>
          <w:p w14:paraId="677237CD" w14:textId="77777777" w:rsidR="009A49B7" w:rsidRPr="001C14BA" w:rsidRDefault="009A49B7" w:rsidP="004C0259">
            <w:pPr>
              <w:spacing w:after="0" w:line="240" w:lineRule="auto"/>
              <w:jc w:val="center"/>
              <w:rPr>
                <w:szCs w:val="24"/>
                <w:lang w:val="en-US"/>
              </w:rPr>
            </w:pPr>
            <w:r>
              <w:rPr>
                <w:szCs w:val="24"/>
                <w:lang w:val="en-US"/>
              </w:rPr>
              <w:t>International</w:t>
            </w:r>
          </w:p>
        </w:tc>
        <w:tc>
          <w:tcPr>
            <w:tcW w:w="1232" w:type="dxa"/>
            <w:tcBorders>
              <w:bottom w:val="nil"/>
            </w:tcBorders>
            <w:vAlign w:val="center"/>
          </w:tcPr>
          <w:p w14:paraId="23D3AD4F" w14:textId="77777777" w:rsidR="009A49B7" w:rsidRPr="00A751CE" w:rsidRDefault="009A49B7" w:rsidP="004C0259">
            <w:pPr>
              <w:spacing w:after="0" w:line="240" w:lineRule="auto"/>
              <w:jc w:val="center"/>
              <w:rPr>
                <w:szCs w:val="24"/>
                <w:lang w:val="en-US"/>
              </w:rPr>
            </w:pPr>
            <w:r w:rsidRPr="00A751CE">
              <w:rPr>
                <w:szCs w:val="24"/>
                <w:lang w:val="en-US"/>
              </w:rPr>
              <w:t>Nigeria</w:t>
            </w:r>
          </w:p>
        </w:tc>
        <w:tc>
          <w:tcPr>
            <w:tcW w:w="1673" w:type="dxa"/>
            <w:tcBorders>
              <w:bottom w:val="nil"/>
            </w:tcBorders>
            <w:vAlign w:val="center"/>
          </w:tcPr>
          <w:p w14:paraId="0AAC7084" w14:textId="77777777" w:rsidR="009A49B7" w:rsidRPr="00A751CE" w:rsidRDefault="009A49B7" w:rsidP="004C0259">
            <w:pPr>
              <w:spacing w:after="0" w:line="240" w:lineRule="auto"/>
              <w:jc w:val="center"/>
              <w:rPr>
                <w:szCs w:val="24"/>
                <w:lang w:val="en-US"/>
              </w:rPr>
            </w:pPr>
          </w:p>
        </w:tc>
        <w:tc>
          <w:tcPr>
            <w:tcW w:w="1382" w:type="dxa"/>
            <w:tcBorders>
              <w:bottom w:val="nil"/>
            </w:tcBorders>
          </w:tcPr>
          <w:p w14:paraId="14653001" w14:textId="77777777" w:rsidR="009A49B7" w:rsidRPr="00DC3D6D" w:rsidRDefault="009A49B7" w:rsidP="004C0259">
            <w:pPr>
              <w:spacing w:after="60" w:line="240" w:lineRule="auto"/>
              <w:jc w:val="center"/>
              <w:rPr>
                <w:szCs w:val="24"/>
                <w:lang w:val="en-US"/>
              </w:rPr>
            </w:pPr>
            <w:r w:rsidRPr="00DC3D6D">
              <w:rPr>
                <w:szCs w:val="24"/>
                <w:lang w:val="en-US"/>
              </w:rPr>
              <w:t>100 %</w:t>
            </w:r>
          </w:p>
        </w:tc>
        <w:tc>
          <w:tcPr>
            <w:tcW w:w="1230" w:type="dxa"/>
            <w:tcBorders>
              <w:bottom w:val="nil"/>
            </w:tcBorders>
          </w:tcPr>
          <w:p w14:paraId="08EF44BF" w14:textId="77777777" w:rsidR="009A49B7" w:rsidRPr="00DC3D6D" w:rsidRDefault="009A49B7" w:rsidP="004C0259">
            <w:pPr>
              <w:spacing w:after="60" w:line="240" w:lineRule="auto"/>
              <w:jc w:val="center"/>
              <w:rPr>
                <w:szCs w:val="24"/>
                <w:lang w:val="en-US"/>
              </w:rPr>
            </w:pPr>
            <w:r>
              <w:rPr>
                <w:szCs w:val="24"/>
                <w:lang w:val="en-US"/>
              </w:rPr>
              <w:t>20</w:t>
            </w:r>
            <w:r w:rsidRPr="00CD7AE1">
              <w:rPr>
                <w:szCs w:val="24"/>
                <w:lang w:val="en-US"/>
              </w:rPr>
              <w:t xml:space="preserve"> National Experts</w:t>
            </w:r>
          </w:p>
        </w:tc>
        <w:tc>
          <w:tcPr>
            <w:tcW w:w="1530" w:type="dxa"/>
            <w:tcBorders>
              <w:bottom w:val="nil"/>
            </w:tcBorders>
          </w:tcPr>
          <w:p w14:paraId="5E2D1792" w14:textId="77777777" w:rsidR="009A49B7" w:rsidRPr="00DC3D6D" w:rsidRDefault="009A49B7" w:rsidP="004C0259">
            <w:pPr>
              <w:spacing w:after="60" w:line="240" w:lineRule="auto"/>
              <w:jc w:val="center"/>
              <w:rPr>
                <w:szCs w:val="24"/>
                <w:lang w:val="en-US"/>
              </w:rPr>
            </w:pPr>
            <w:r w:rsidRPr="00DC3D6D">
              <w:rPr>
                <w:szCs w:val="24"/>
                <w:lang w:val="en-US"/>
              </w:rPr>
              <w:t>H &amp; W Starch Derivatives Limited</w:t>
            </w:r>
          </w:p>
        </w:tc>
        <w:tc>
          <w:tcPr>
            <w:tcW w:w="1553" w:type="dxa"/>
            <w:tcBorders>
              <w:bottom w:val="nil"/>
            </w:tcBorders>
          </w:tcPr>
          <w:p w14:paraId="02EE211F" w14:textId="77777777" w:rsidR="009A49B7" w:rsidRPr="00DC3D6D" w:rsidRDefault="009A49B7" w:rsidP="004C0259">
            <w:pPr>
              <w:spacing w:after="60" w:line="240" w:lineRule="auto"/>
              <w:jc w:val="center"/>
              <w:rPr>
                <w:szCs w:val="24"/>
                <w:lang w:val="fr-FR"/>
              </w:rPr>
            </w:pPr>
            <w:proofErr w:type="spellStart"/>
            <w:r w:rsidRPr="00DC3D6D">
              <w:rPr>
                <w:szCs w:val="24"/>
                <w:lang w:val="fr-FR"/>
              </w:rPr>
              <w:t>African</w:t>
            </w:r>
            <w:proofErr w:type="spellEnd"/>
            <w:r w:rsidRPr="00DC3D6D">
              <w:rPr>
                <w:szCs w:val="24"/>
                <w:lang w:val="fr-FR"/>
              </w:rPr>
              <w:t xml:space="preserve"> </w:t>
            </w:r>
            <w:proofErr w:type="spellStart"/>
            <w:r w:rsidRPr="00DC3D6D">
              <w:rPr>
                <w:szCs w:val="24"/>
                <w:lang w:val="fr-FR"/>
              </w:rPr>
              <w:t>Development</w:t>
            </w:r>
            <w:proofErr w:type="spellEnd"/>
            <w:r w:rsidRPr="00DC3D6D">
              <w:rPr>
                <w:szCs w:val="24"/>
                <w:lang w:val="fr-FR"/>
              </w:rPr>
              <w:t xml:space="preserve"> Bank (</w:t>
            </w:r>
            <w:proofErr w:type="spellStart"/>
            <w:r w:rsidRPr="00DC3D6D">
              <w:rPr>
                <w:szCs w:val="24"/>
                <w:lang w:val="fr-FR"/>
              </w:rPr>
              <w:t>AfDB</w:t>
            </w:r>
            <w:proofErr w:type="spellEnd"/>
            <w:r w:rsidRPr="00DC3D6D">
              <w:rPr>
                <w:szCs w:val="24"/>
                <w:lang w:val="fr-FR"/>
              </w:rPr>
              <w:t>)</w:t>
            </w:r>
          </w:p>
        </w:tc>
        <w:tc>
          <w:tcPr>
            <w:tcW w:w="1329" w:type="dxa"/>
            <w:tcBorders>
              <w:bottom w:val="nil"/>
            </w:tcBorders>
            <w:vAlign w:val="center"/>
          </w:tcPr>
          <w:p w14:paraId="04795704" w14:textId="77777777" w:rsidR="009A49B7" w:rsidRPr="00364DCC" w:rsidRDefault="009A49B7" w:rsidP="004C0259">
            <w:pPr>
              <w:spacing w:after="0" w:line="240" w:lineRule="auto"/>
              <w:jc w:val="center"/>
              <w:rPr>
                <w:szCs w:val="24"/>
                <w:lang w:val="en-US"/>
              </w:rPr>
            </w:pPr>
            <w:r>
              <w:rPr>
                <w:szCs w:val="24"/>
                <w:lang w:val="en-US"/>
              </w:rPr>
              <w:t>04/2020</w:t>
            </w:r>
          </w:p>
          <w:p w14:paraId="3E0BE323" w14:textId="77777777" w:rsidR="009A49B7" w:rsidRPr="00364DCC" w:rsidRDefault="009A49B7" w:rsidP="004C0259">
            <w:pPr>
              <w:spacing w:after="0" w:line="240" w:lineRule="auto"/>
              <w:jc w:val="center"/>
              <w:rPr>
                <w:szCs w:val="24"/>
                <w:lang w:val="en-US"/>
              </w:rPr>
            </w:pPr>
            <w:r w:rsidRPr="00364DCC">
              <w:rPr>
                <w:szCs w:val="24"/>
                <w:lang w:val="en-US"/>
              </w:rPr>
              <w:t xml:space="preserve">– </w:t>
            </w:r>
          </w:p>
          <w:p w14:paraId="69158667" w14:textId="77777777" w:rsidR="009A49B7" w:rsidRPr="00A751CE" w:rsidRDefault="009A49B7" w:rsidP="004C0259">
            <w:pPr>
              <w:spacing w:after="0" w:line="240" w:lineRule="auto"/>
              <w:jc w:val="center"/>
              <w:rPr>
                <w:szCs w:val="24"/>
                <w:lang w:val="en-US"/>
              </w:rPr>
            </w:pPr>
            <w:r>
              <w:rPr>
                <w:szCs w:val="24"/>
                <w:lang w:val="en-US"/>
              </w:rPr>
              <w:t>03/2021</w:t>
            </w:r>
          </w:p>
        </w:tc>
        <w:tc>
          <w:tcPr>
            <w:tcW w:w="2337" w:type="dxa"/>
            <w:tcBorders>
              <w:bottom w:val="nil"/>
            </w:tcBorders>
            <w:vAlign w:val="center"/>
          </w:tcPr>
          <w:p w14:paraId="79D20005" w14:textId="77777777" w:rsidR="009A49B7" w:rsidRPr="00A751CE" w:rsidRDefault="009A49B7" w:rsidP="004C0259">
            <w:pPr>
              <w:spacing w:after="0" w:line="240" w:lineRule="auto"/>
              <w:jc w:val="center"/>
              <w:rPr>
                <w:szCs w:val="24"/>
                <w:lang w:val="fr-FR"/>
              </w:rPr>
            </w:pPr>
          </w:p>
        </w:tc>
      </w:tr>
      <w:tr w:rsidR="009A49B7" w:rsidRPr="00A751CE" w14:paraId="3E4391A5" w14:textId="77777777" w:rsidTr="004C0259">
        <w:trPr>
          <w:jc w:val="center"/>
        </w:trPr>
        <w:tc>
          <w:tcPr>
            <w:tcW w:w="7725" w:type="dxa"/>
            <w:gridSpan w:val="5"/>
            <w:shd w:val="pct5" w:color="auto" w:fill="FFFFFF"/>
          </w:tcPr>
          <w:p w14:paraId="29A7CEFA" w14:textId="77777777" w:rsidR="009A49B7" w:rsidRPr="00A751CE" w:rsidRDefault="009A49B7"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49" w:type="dxa"/>
            <w:gridSpan w:val="4"/>
            <w:tcBorders>
              <w:bottom w:val="single" w:sz="6" w:space="0" w:color="auto"/>
            </w:tcBorders>
            <w:shd w:val="pct5" w:color="auto" w:fill="FFFFFF"/>
          </w:tcPr>
          <w:p w14:paraId="25BC277C" w14:textId="77777777" w:rsidR="009A49B7" w:rsidRPr="00A751CE" w:rsidRDefault="009A49B7"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9A49B7" w:rsidRPr="00861A25" w14:paraId="6607859B" w14:textId="77777777" w:rsidTr="004C0259">
        <w:trPr>
          <w:jc w:val="center"/>
        </w:trPr>
        <w:tc>
          <w:tcPr>
            <w:tcW w:w="7725" w:type="dxa"/>
            <w:gridSpan w:val="5"/>
            <w:shd w:val="clear" w:color="auto" w:fill="auto"/>
          </w:tcPr>
          <w:p w14:paraId="4FB26311" w14:textId="77777777" w:rsidR="00E30A23" w:rsidRDefault="009A49B7" w:rsidP="00E30A23">
            <w:pPr>
              <w:spacing w:line="276" w:lineRule="auto"/>
              <w:rPr>
                <w:rFonts w:eastAsia="Times New Roman" w:cs="Times New Roman"/>
                <w:szCs w:val="24"/>
                <w:lang w:eastAsia="de-DE"/>
              </w:rPr>
            </w:pPr>
            <w:r w:rsidRPr="00861A25">
              <w:rPr>
                <w:rFonts w:eastAsia="Times New Roman" w:cs="Times New Roman"/>
                <w:szCs w:val="24"/>
                <w:lang w:eastAsia="de-DE"/>
              </w:rPr>
              <w:t xml:space="preserve">The project was hinged on the significance of the </w:t>
            </w:r>
            <w:r w:rsidRPr="001B5A77">
              <w:rPr>
                <w:rFonts w:eastAsia="Times New Roman" w:cs="Times New Roman"/>
                <w:b/>
                <w:szCs w:val="24"/>
                <w:lang w:eastAsia="de-DE"/>
              </w:rPr>
              <w:t>Cassava (an important food crop)</w:t>
            </w:r>
            <w:r w:rsidRPr="00861A25">
              <w:rPr>
                <w:rFonts w:eastAsia="Times New Roman" w:cs="Times New Roman"/>
                <w:szCs w:val="24"/>
                <w:lang w:eastAsia="de-DE"/>
              </w:rPr>
              <w:t xml:space="preserve">, strategically valued for its role in </w:t>
            </w:r>
            <w:r w:rsidRPr="001B5A77">
              <w:rPr>
                <w:rFonts w:eastAsia="Times New Roman" w:cs="Times New Roman"/>
                <w:b/>
                <w:szCs w:val="24"/>
                <w:lang w:eastAsia="de-DE"/>
              </w:rPr>
              <w:t>food security, poverty alleviation</w:t>
            </w:r>
            <w:r w:rsidRPr="00861A25">
              <w:rPr>
                <w:rFonts w:eastAsia="Times New Roman" w:cs="Times New Roman"/>
                <w:szCs w:val="24"/>
                <w:lang w:eastAsia="de-DE"/>
              </w:rPr>
              <w:t xml:space="preserve"> and as a source of </w:t>
            </w:r>
            <w:r w:rsidRPr="001B5A77">
              <w:rPr>
                <w:rFonts w:eastAsia="Times New Roman" w:cs="Times New Roman"/>
                <w:b/>
                <w:szCs w:val="24"/>
                <w:lang w:eastAsia="de-DE"/>
              </w:rPr>
              <w:t>raw materials for agro-allied industries in Nigeria</w:t>
            </w:r>
            <w:r w:rsidRPr="00861A25">
              <w:rPr>
                <w:rFonts w:eastAsia="Times New Roman" w:cs="Times New Roman"/>
                <w:szCs w:val="24"/>
                <w:lang w:eastAsia="de-DE"/>
              </w:rPr>
              <w:t xml:space="preserve"> with huge potential for the export market. Nigeria being a major source with Africa being the largest centre of production, the project was aimed at serving as a </w:t>
            </w:r>
            <w:r w:rsidRPr="001B5A77">
              <w:rPr>
                <w:rFonts w:eastAsia="Times New Roman" w:cs="Times New Roman"/>
                <w:b/>
                <w:szCs w:val="24"/>
                <w:lang w:eastAsia="de-DE"/>
              </w:rPr>
              <w:t>source of national economic growth/diversification</w:t>
            </w:r>
            <w:r w:rsidRPr="00861A25">
              <w:rPr>
                <w:rFonts w:eastAsia="Times New Roman" w:cs="Times New Roman"/>
                <w:szCs w:val="24"/>
                <w:lang w:eastAsia="de-DE"/>
              </w:rPr>
              <w:t xml:space="preserve"> as well as eliminating the high demand-supply gap of the food crop in the country.</w:t>
            </w:r>
            <w:r w:rsidR="00744156">
              <w:rPr>
                <w:rFonts w:eastAsia="Times New Roman" w:cs="Times New Roman"/>
                <w:szCs w:val="24"/>
                <w:lang w:eastAsia="de-DE"/>
              </w:rPr>
              <w:t xml:space="preserve"> </w:t>
            </w:r>
            <w:r w:rsidRPr="00861A25">
              <w:rPr>
                <w:rFonts w:eastAsia="Times New Roman" w:cs="Times New Roman"/>
                <w:szCs w:val="24"/>
                <w:lang w:eastAsia="de-DE"/>
              </w:rPr>
              <w:t xml:space="preserve">In addition, </w:t>
            </w:r>
            <w:proofErr w:type="spellStart"/>
            <w:r w:rsidRPr="00861A25">
              <w:rPr>
                <w:rFonts w:eastAsia="Times New Roman" w:cs="Times New Roman"/>
                <w:szCs w:val="24"/>
                <w:lang w:eastAsia="de-DE"/>
              </w:rPr>
              <w:t>Kwara</w:t>
            </w:r>
            <w:proofErr w:type="spellEnd"/>
            <w:r w:rsidRPr="00861A25">
              <w:rPr>
                <w:rFonts w:eastAsia="Times New Roman" w:cs="Times New Roman"/>
                <w:szCs w:val="24"/>
                <w:lang w:eastAsia="de-DE"/>
              </w:rPr>
              <w:t xml:space="preserve"> State is one of the major states in Nigeria that are heavily endowed with high-yield of Cassava farm-produce. Thus, the need to maximize the land potentials of producing Cassava by proper cassava-plantation in large scale, and the processing of the produce to starch for agro-allied industries.</w:t>
            </w:r>
          </w:p>
          <w:p w14:paraId="6D071EBA" w14:textId="098F6034" w:rsidR="00A67909" w:rsidRPr="00E30A23" w:rsidRDefault="009A49B7" w:rsidP="00E30A23">
            <w:pPr>
              <w:spacing w:after="0" w:line="276" w:lineRule="auto"/>
              <w:rPr>
                <w:rFonts w:eastAsia="Times New Roman" w:cs="Times New Roman"/>
                <w:szCs w:val="24"/>
                <w:lang w:eastAsia="de-DE"/>
              </w:rPr>
            </w:pPr>
            <w:r w:rsidRPr="00861A25">
              <w:rPr>
                <w:rFonts w:eastAsia="Times New Roman" w:cs="Times New Roman"/>
                <w:szCs w:val="24"/>
                <w:lang w:eastAsia="de-DE"/>
              </w:rPr>
              <w:t xml:space="preserve">The main components of the proposed project include the </w:t>
            </w:r>
            <w:r w:rsidRPr="001B5A77">
              <w:rPr>
                <w:rFonts w:eastAsia="Times New Roman" w:cs="Times New Roman"/>
                <w:b/>
                <w:szCs w:val="24"/>
                <w:lang w:eastAsia="de-DE"/>
              </w:rPr>
              <w:t>Cassava cultivation</w:t>
            </w:r>
            <w:r w:rsidRPr="00861A25">
              <w:rPr>
                <w:rFonts w:eastAsia="Times New Roman" w:cs="Times New Roman"/>
                <w:szCs w:val="24"/>
                <w:lang w:eastAsia="de-DE"/>
              </w:rPr>
              <w:t xml:space="preserve">, and </w:t>
            </w:r>
            <w:r w:rsidRPr="001B5A77">
              <w:rPr>
                <w:rFonts w:eastAsia="Times New Roman" w:cs="Times New Roman"/>
                <w:b/>
                <w:szCs w:val="24"/>
                <w:lang w:eastAsia="de-DE"/>
              </w:rPr>
              <w:t>Starch Processing Plant</w:t>
            </w:r>
            <w:r w:rsidRPr="00861A25">
              <w:rPr>
                <w:rFonts w:eastAsia="Times New Roman" w:cs="Times New Roman"/>
                <w:szCs w:val="24"/>
                <w:lang w:eastAsia="de-DE"/>
              </w:rPr>
              <w:t xml:space="preserve"> situated on 10,100 hectares of land out of which about 6,180hectares was </w:t>
            </w:r>
            <w:r w:rsidR="00744156">
              <w:rPr>
                <w:rFonts w:eastAsia="Times New Roman" w:cs="Times New Roman"/>
                <w:szCs w:val="24"/>
                <w:lang w:eastAsia="de-DE"/>
              </w:rPr>
              <w:t>allotted</w:t>
            </w:r>
            <w:r w:rsidRPr="00861A25">
              <w:rPr>
                <w:rFonts w:eastAsia="Times New Roman" w:cs="Times New Roman"/>
                <w:szCs w:val="24"/>
                <w:lang w:eastAsia="de-DE"/>
              </w:rPr>
              <w:t xml:space="preserve"> for Cultivation of Cassava and 72.578hectares used for the processing plant. The processing plant has an input capacity of 400tons of tubers per day and a daily Starch output capacity of 100 tons.</w:t>
            </w:r>
            <w:r w:rsidR="00A67909">
              <w:rPr>
                <w:rFonts w:eastAsia="Times New Roman" w:cs="Times New Roman"/>
                <w:szCs w:val="24"/>
                <w:lang w:eastAsia="de-DE"/>
              </w:rPr>
              <w:t xml:space="preserve"> </w:t>
            </w:r>
            <w:r w:rsidR="00A67909">
              <w:rPr>
                <w:szCs w:val="24"/>
              </w:rPr>
              <w:t>The project was financed by African Development Bank (AfDB).</w:t>
            </w:r>
          </w:p>
          <w:p w14:paraId="4532BB95" w14:textId="77777777" w:rsidR="00A67909" w:rsidRDefault="00A67909" w:rsidP="00A67909">
            <w:pPr>
              <w:keepNext/>
              <w:keepLines/>
              <w:widowControl w:val="0"/>
              <w:spacing w:after="0" w:line="240" w:lineRule="auto"/>
              <w:rPr>
                <w:szCs w:val="24"/>
              </w:rPr>
            </w:pPr>
          </w:p>
          <w:p w14:paraId="46532044" w14:textId="750D33B8" w:rsidR="00A67909" w:rsidRDefault="00A67909" w:rsidP="00A67909">
            <w:pPr>
              <w:keepNext/>
              <w:keepLines/>
              <w:widowControl w:val="0"/>
              <w:spacing w:after="0" w:line="240" w:lineRule="auto"/>
              <w:rPr>
                <w:szCs w:val="24"/>
              </w:rPr>
            </w:pPr>
            <w:r>
              <w:rPr>
                <w:szCs w:val="24"/>
              </w:rPr>
              <w:t xml:space="preserve">Richflood provided technical assistance by ensuring the </w:t>
            </w:r>
            <w:r w:rsidR="00744156">
              <w:rPr>
                <w:szCs w:val="24"/>
              </w:rPr>
              <w:t>project's implementation of Environmental and Social Standards</w:t>
            </w:r>
            <w:r w:rsidR="00D059C4">
              <w:rPr>
                <w:szCs w:val="24"/>
              </w:rPr>
              <w:t xml:space="preserve"> </w:t>
            </w:r>
            <w:r w:rsidR="00744156">
              <w:rPr>
                <w:szCs w:val="24"/>
              </w:rPr>
              <w:t>(ESSs)</w:t>
            </w:r>
            <w:r w:rsidR="00EF41F3">
              <w:rPr>
                <w:szCs w:val="24"/>
              </w:rPr>
              <w:t xml:space="preserve">. </w:t>
            </w:r>
          </w:p>
          <w:p w14:paraId="4472BBF9" w14:textId="00A21913" w:rsidR="00EF41F3" w:rsidRDefault="00EF41F3" w:rsidP="00A67909">
            <w:pPr>
              <w:keepNext/>
              <w:keepLines/>
              <w:widowControl w:val="0"/>
              <w:spacing w:after="0" w:line="240" w:lineRule="auto"/>
              <w:rPr>
                <w:szCs w:val="24"/>
              </w:rPr>
            </w:pPr>
          </w:p>
          <w:p w14:paraId="1554ED67" w14:textId="77777777" w:rsidR="00EF41F3" w:rsidRPr="00EF41F3" w:rsidRDefault="00EF41F3" w:rsidP="00EF41F3">
            <w:pPr>
              <w:keepNext/>
              <w:keepLines/>
              <w:widowControl w:val="0"/>
              <w:spacing w:after="0" w:line="240" w:lineRule="auto"/>
              <w:rPr>
                <w:szCs w:val="24"/>
              </w:rPr>
            </w:pPr>
            <w:r w:rsidRPr="00EF41F3">
              <w:rPr>
                <w:szCs w:val="24"/>
              </w:rPr>
              <w:t>Some of the goals of the project include to:</w:t>
            </w:r>
          </w:p>
          <w:p w14:paraId="76244C86" w14:textId="03A44FE1" w:rsidR="00EF41F3" w:rsidRPr="00EF41F3" w:rsidRDefault="00EF41F3" w:rsidP="00744156">
            <w:pPr>
              <w:keepNext/>
              <w:keepLines/>
              <w:widowControl w:val="0"/>
              <w:numPr>
                <w:ilvl w:val="0"/>
                <w:numId w:val="17"/>
              </w:numPr>
              <w:spacing w:after="0" w:line="240" w:lineRule="auto"/>
              <w:rPr>
                <w:szCs w:val="24"/>
              </w:rPr>
            </w:pPr>
            <w:r w:rsidRPr="00EF41F3">
              <w:rPr>
                <w:szCs w:val="24"/>
              </w:rPr>
              <w:t>maximize the land potential for producing cassava by implementing proper cassava</w:t>
            </w:r>
            <w:r w:rsidR="00744156">
              <w:rPr>
                <w:szCs w:val="24"/>
              </w:rPr>
              <w:t xml:space="preserve"> </w:t>
            </w:r>
            <w:r w:rsidRPr="00EF41F3">
              <w:rPr>
                <w:szCs w:val="24"/>
              </w:rPr>
              <w:t>plantation in large scale and processing the produce into starch.</w:t>
            </w:r>
          </w:p>
          <w:p w14:paraId="6998B527" w14:textId="566C4B49" w:rsidR="00EF41F3" w:rsidRPr="00EF41F3" w:rsidRDefault="00EF41F3" w:rsidP="00744156">
            <w:pPr>
              <w:keepNext/>
              <w:keepLines/>
              <w:widowControl w:val="0"/>
              <w:numPr>
                <w:ilvl w:val="0"/>
                <w:numId w:val="17"/>
              </w:numPr>
              <w:spacing w:after="0" w:line="240" w:lineRule="auto"/>
              <w:rPr>
                <w:szCs w:val="24"/>
              </w:rPr>
            </w:pPr>
            <w:r w:rsidRPr="00EF41F3">
              <w:rPr>
                <w:szCs w:val="24"/>
              </w:rPr>
              <w:t xml:space="preserve">increase the </w:t>
            </w:r>
            <w:r w:rsidR="00744156">
              <w:rPr>
                <w:szCs w:val="24"/>
              </w:rPr>
              <w:t>cassava sub-sector's employment and wealth creation potential</w:t>
            </w:r>
            <w:r w:rsidRPr="00EF41F3">
              <w:rPr>
                <w:szCs w:val="24"/>
              </w:rPr>
              <w:t xml:space="preserve"> through agro-processing and value addition.</w:t>
            </w:r>
          </w:p>
          <w:p w14:paraId="226A7867" w14:textId="7A6B12AD" w:rsidR="00EF41F3" w:rsidRPr="00EF41F3" w:rsidRDefault="00EF41F3" w:rsidP="00744156">
            <w:pPr>
              <w:keepNext/>
              <w:keepLines/>
              <w:widowControl w:val="0"/>
              <w:numPr>
                <w:ilvl w:val="0"/>
                <w:numId w:val="17"/>
              </w:numPr>
              <w:spacing w:after="0" w:line="240" w:lineRule="auto"/>
              <w:rPr>
                <w:szCs w:val="24"/>
              </w:rPr>
            </w:pPr>
            <w:r w:rsidRPr="00EF41F3">
              <w:rPr>
                <w:szCs w:val="24"/>
              </w:rPr>
              <w:t xml:space="preserve">enhance Nigeria's food security situation as well as </w:t>
            </w:r>
            <w:r w:rsidR="00744156">
              <w:rPr>
                <w:szCs w:val="24"/>
              </w:rPr>
              <w:t xml:space="preserve">the </w:t>
            </w:r>
            <w:r w:rsidRPr="00EF41F3">
              <w:rPr>
                <w:szCs w:val="24"/>
              </w:rPr>
              <w:t>national and regional economy by diversifying its manufacturing base and generating income through cassava starch production.</w:t>
            </w:r>
          </w:p>
          <w:p w14:paraId="6999DC16" w14:textId="51991FF0" w:rsidR="00EF41F3" w:rsidRPr="00EF41F3" w:rsidRDefault="00EF41F3" w:rsidP="00744156">
            <w:pPr>
              <w:keepNext/>
              <w:keepLines/>
              <w:widowControl w:val="0"/>
              <w:numPr>
                <w:ilvl w:val="0"/>
                <w:numId w:val="17"/>
              </w:numPr>
              <w:spacing w:after="0" w:line="240" w:lineRule="auto"/>
              <w:rPr>
                <w:szCs w:val="24"/>
              </w:rPr>
            </w:pPr>
            <w:r w:rsidRPr="00EF41F3">
              <w:rPr>
                <w:szCs w:val="24"/>
              </w:rPr>
              <w:t xml:space="preserve">reduce waste and increase </w:t>
            </w:r>
            <w:r w:rsidR="00744156">
              <w:rPr>
                <w:szCs w:val="24"/>
              </w:rPr>
              <w:t xml:space="preserve">the </w:t>
            </w:r>
            <w:r w:rsidRPr="00EF41F3">
              <w:rPr>
                <w:szCs w:val="24"/>
              </w:rPr>
              <w:t>utilization of cassava products to enhance economic growth and alleviate poverty in rural areas.</w:t>
            </w:r>
          </w:p>
          <w:p w14:paraId="7E09A212" w14:textId="41779F27" w:rsidR="00A67909" w:rsidRPr="00A751CE" w:rsidRDefault="00EF41F3" w:rsidP="00744156">
            <w:pPr>
              <w:keepNext/>
              <w:keepLines/>
              <w:widowControl w:val="0"/>
              <w:numPr>
                <w:ilvl w:val="0"/>
                <w:numId w:val="17"/>
              </w:numPr>
              <w:spacing w:after="0" w:line="240" w:lineRule="auto"/>
              <w:rPr>
                <w:b/>
                <w:szCs w:val="24"/>
                <w:lang w:val="en-US"/>
              </w:rPr>
            </w:pPr>
            <w:r w:rsidRPr="00EF41F3">
              <w:rPr>
                <w:szCs w:val="24"/>
              </w:rPr>
              <w:t>address the high demand-supply gap for cassava starch in Nigeria by increasing local production and reducing imports.</w:t>
            </w:r>
          </w:p>
        </w:tc>
        <w:tc>
          <w:tcPr>
            <w:tcW w:w="6749" w:type="dxa"/>
            <w:gridSpan w:val="4"/>
            <w:tcBorders>
              <w:bottom w:val="single" w:sz="6" w:space="0" w:color="auto"/>
            </w:tcBorders>
            <w:shd w:val="clear" w:color="auto" w:fill="auto"/>
          </w:tcPr>
          <w:p w14:paraId="529B96C8" w14:textId="77777777" w:rsidR="009A49B7" w:rsidRPr="00861A25" w:rsidRDefault="009A49B7" w:rsidP="004C0259">
            <w:pPr>
              <w:numPr>
                <w:ilvl w:val="0"/>
                <w:numId w:val="8"/>
              </w:numPr>
              <w:spacing w:after="0" w:line="276" w:lineRule="auto"/>
              <w:ind w:left="345"/>
              <w:contextualSpacing/>
              <w:jc w:val="left"/>
              <w:rPr>
                <w:rFonts w:eastAsia="Times New Roman" w:cs="Times New Roman"/>
                <w:szCs w:val="24"/>
                <w:lang w:eastAsia="de-DE"/>
              </w:rPr>
            </w:pPr>
            <w:r w:rsidRPr="00861A25">
              <w:rPr>
                <w:rFonts w:eastAsia="Times New Roman" w:cs="Times New Roman"/>
                <w:szCs w:val="24"/>
                <w:lang w:val="en-US" w:eastAsia="de-DE"/>
              </w:rPr>
              <w:lastRenderedPageBreak/>
              <w:t xml:space="preserve">Conduct a detailed analysis of the </w:t>
            </w:r>
            <w:r w:rsidRPr="009A49B7">
              <w:rPr>
                <w:rFonts w:eastAsia="Times New Roman" w:cs="Times New Roman"/>
                <w:b/>
                <w:szCs w:val="24"/>
                <w:lang w:val="en-US" w:eastAsia="de-DE"/>
              </w:rPr>
              <w:t>project's potential climate impacts and risks</w:t>
            </w:r>
            <w:r w:rsidRPr="00861A25">
              <w:rPr>
                <w:rFonts w:eastAsia="Times New Roman" w:cs="Times New Roman"/>
                <w:szCs w:val="24"/>
                <w:lang w:val="en-US" w:eastAsia="de-DE"/>
              </w:rPr>
              <w:t xml:space="preserve">, which involves evaluating the project's </w:t>
            </w:r>
            <w:r w:rsidRPr="00861A25">
              <w:rPr>
                <w:rFonts w:eastAsia="Times New Roman" w:cs="Times New Roman"/>
                <w:b/>
                <w:szCs w:val="24"/>
                <w:lang w:val="en-US" w:eastAsia="de-DE"/>
              </w:rPr>
              <w:t>carbon footprint</w:t>
            </w:r>
            <w:r w:rsidRPr="00861A25">
              <w:rPr>
                <w:rFonts w:eastAsia="Times New Roman" w:cs="Times New Roman"/>
                <w:szCs w:val="24"/>
                <w:lang w:val="en-US" w:eastAsia="de-DE"/>
              </w:rPr>
              <w:t xml:space="preserve"> and </w:t>
            </w:r>
            <w:r w:rsidRPr="009A49B7">
              <w:rPr>
                <w:rFonts w:eastAsia="Times New Roman" w:cs="Times New Roman"/>
                <w:b/>
                <w:szCs w:val="24"/>
                <w:lang w:val="en-US" w:eastAsia="de-DE"/>
              </w:rPr>
              <w:t>identifying opportunities for greenhouse gas emissions reductions</w:t>
            </w:r>
            <w:r w:rsidRPr="00861A25">
              <w:rPr>
                <w:rFonts w:eastAsia="Times New Roman" w:cs="Times New Roman"/>
                <w:szCs w:val="24"/>
                <w:lang w:val="en-US" w:eastAsia="de-DE"/>
              </w:rPr>
              <w:t>.</w:t>
            </w:r>
          </w:p>
          <w:p w14:paraId="35F45571" w14:textId="77777777" w:rsidR="009A49B7" w:rsidRPr="00861A25" w:rsidRDefault="009A49B7" w:rsidP="004C0259">
            <w:pPr>
              <w:numPr>
                <w:ilvl w:val="0"/>
                <w:numId w:val="8"/>
              </w:numPr>
              <w:spacing w:after="0" w:line="276" w:lineRule="auto"/>
              <w:ind w:left="345"/>
              <w:contextualSpacing/>
              <w:jc w:val="left"/>
              <w:rPr>
                <w:rFonts w:eastAsia="Times New Roman" w:cs="Times New Roman"/>
                <w:szCs w:val="24"/>
                <w:lang w:eastAsia="de-DE"/>
              </w:rPr>
            </w:pPr>
            <w:r w:rsidRPr="00861A25">
              <w:rPr>
                <w:rFonts w:eastAsia="Times New Roman" w:cs="Times New Roman"/>
                <w:szCs w:val="24"/>
                <w:lang w:val="en-US" w:eastAsia="de-DE"/>
              </w:rPr>
              <w:t xml:space="preserve">Assess the </w:t>
            </w:r>
            <w:r w:rsidRPr="009A49B7">
              <w:rPr>
                <w:rFonts w:eastAsia="Times New Roman" w:cs="Times New Roman"/>
                <w:b/>
                <w:szCs w:val="24"/>
                <w:lang w:val="en-US" w:eastAsia="de-DE"/>
              </w:rPr>
              <w:t>project's exposure to climate</w:t>
            </w:r>
            <w:r w:rsidRPr="00861A25">
              <w:rPr>
                <w:rFonts w:eastAsia="Times New Roman" w:cs="Times New Roman"/>
                <w:b/>
                <w:szCs w:val="24"/>
                <w:lang w:val="en-US" w:eastAsia="de-DE"/>
              </w:rPr>
              <w:t>-related risks</w:t>
            </w:r>
            <w:r w:rsidRPr="00861A25">
              <w:rPr>
                <w:rFonts w:eastAsia="Times New Roman" w:cs="Times New Roman"/>
                <w:szCs w:val="24"/>
                <w:lang w:val="en-US" w:eastAsia="de-DE"/>
              </w:rPr>
              <w:t xml:space="preserve"> such as droughts, floods, and other extreme weather events. </w:t>
            </w:r>
          </w:p>
          <w:p w14:paraId="797EA145" w14:textId="77777777" w:rsidR="009A49B7" w:rsidRPr="00861A25" w:rsidRDefault="009A49B7" w:rsidP="004C0259">
            <w:pPr>
              <w:numPr>
                <w:ilvl w:val="0"/>
                <w:numId w:val="8"/>
              </w:numPr>
              <w:spacing w:after="0" w:line="276" w:lineRule="auto"/>
              <w:ind w:left="345"/>
              <w:contextualSpacing/>
              <w:jc w:val="left"/>
              <w:rPr>
                <w:rFonts w:eastAsia="Times New Roman" w:cs="Times New Roman"/>
                <w:szCs w:val="24"/>
                <w:lang w:eastAsia="de-DE"/>
              </w:rPr>
            </w:pPr>
            <w:r w:rsidRPr="00861A25">
              <w:rPr>
                <w:rFonts w:eastAsia="Times New Roman" w:cs="Times New Roman"/>
                <w:szCs w:val="24"/>
                <w:lang w:val="en-US" w:eastAsia="de-DE"/>
              </w:rPr>
              <w:t xml:space="preserve">Develop </w:t>
            </w:r>
            <w:r w:rsidRPr="00861A25">
              <w:rPr>
                <w:rFonts w:eastAsia="Times New Roman" w:cs="Times New Roman"/>
                <w:b/>
                <w:szCs w:val="24"/>
                <w:lang w:val="en-US" w:eastAsia="de-DE"/>
              </w:rPr>
              <w:t>climate change mitigation and adaptation strategies</w:t>
            </w:r>
            <w:r w:rsidRPr="00861A25">
              <w:rPr>
                <w:rFonts w:eastAsia="Times New Roman" w:cs="Times New Roman"/>
                <w:szCs w:val="24"/>
                <w:lang w:val="en-US" w:eastAsia="de-DE"/>
              </w:rPr>
              <w:t xml:space="preserve"> to address risks and build resilience within the project. </w:t>
            </w:r>
          </w:p>
          <w:p w14:paraId="09FDD060" w14:textId="77777777" w:rsidR="009A49B7" w:rsidRDefault="009A49B7" w:rsidP="004C0259">
            <w:pPr>
              <w:numPr>
                <w:ilvl w:val="0"/>
                <w:numId w:val="8"/>
              </w:numPr>
              <w:spacing w:after="0" w:line="276" w:lineRule="auto"/>
              <w:ind w:left="345"/>
              <w:contextualSpacing/>
              <w:jc w:val="left"/>
              <w:rPr>
                <w:rFonts w:eastAsia="Times New Roman" w:cs="Times New Roman"/>
                <w:szCs w:val="24"/>
                <w:lang w:eastAsia="de-DE"/>
              </w:rPr>
            </w:pPr>
            <w:r w:rsidRPr="00861A25">
              <w:rPr>
                <w:rFonts w:eastAsia="Times New Roman" w:cs="Times New Roman"/>
                <w:szCs w:val="24"/>
                <w:lang w:eastAsia="de-DE"/>
              </w:rPr>
              <w:t xml:space="preserve">Conduct a </w:t>
            </w:r>
            <w:r w:rsidRPr="009A49B7">
              <w:rPr>
                <w:rFonts w:eastAsia="Times New Roman" w:cs="Times New Roman"/>
                <w:b/>
                <w:szCs w:val="24"/>
                <w:lang w:eastAsia="de-DE"/>
              </w:rPr>
              <w:t>gender analysis</w:t>
            </w:r>
            <w:r w:rsidRPr="00861A25">
              <w:rPr>
                <w:rFonts w:eastAsia="Times New Roman" w:cs="Times New Roman"/>
                <w:szCs w:val="24"/>
                <w:lang w:eastAsia="de-DE"/>
              </w:rPr>
              <w:t xml:space="preserve"> of the project to identify gender-based challenges and opportunities, and develop a </w:t>
            </w:r>
            <w:r w:rsidRPr="00861A25">
              <w:rPr>
                <w:rFonts w:eastAsia="Times New Roman" w:cs="Times New Roman"/>
                <w:b/>
                <w:szCs w:val="24"/>
                <w:lang w:eastAsia="de-DE"/>
              </w:rPr>
              <w:t>gender policy</w:t>
            </w:r>
            <w:r w:rsidRPr="00861A25">
              <w:rPr>
                <w:rFonts w:eastAsia="Times New Roman" w:cs="Times New Roman"/>
                <w:szCs w:val="24"/>
                <w:lang w:eastAsia="de-DE"/>
              </w:rPr>
              <w:t xml:space="preserve"> that is aligned with international best practices and standards, which include strategies for integrating gender considerations into project design and implementation, as well as strategies for eliminating gender-based violence.</w:t>
            </w:r>
          </w:p>
          <w:p w14:paraId="692FB389" w14:textId="77777777" w:rsidR="009A49B7" w:rsidRPr="00861A25" w:rsidRDefault="009A49B7" w:rsidP="004C0259">
            <w:pPr>
              <w:numPr>
                <w:ilvl w:val="0"/>
                <w:numId w:val="8"/>
              </w:numPr>
              <w:spacing w:after="0" w:line="276" w:lineRule="auto"/>
              <w:ind w:left="345"/>
              <w:contextualSpacing/>
              <w:jc w:val="left"/>
              <w:rPr>
                <w:rFonts w:eastAsia="Times New Roman" w:cs="Times New Roman"/>
                <w:szCs w:val="24"/>
                <w:lang w:eastAsia="de-DE"/>
              </w:rPr>
            </w:pPr>
            <w:r w:rsidRPr="00861A25">
              <w:rPr>
                <w:rFonts w:eastAsia="Times New Roman" w:cs="Times New Roman"/>
                <w:szCs w:val="24"/>
                <w:lang w:eastAsia="de-DE"/>
              </w:rPr>
              <w:t xml:space="preserve">Provide support for the project to ensure that it remains on track and meets its financial and environmental goals. This support includes monitoring and reporting on project performance, </w:t>
            </w:r>
            <w:r w:rsidRPr="00861A25">
              <w:rPr>
                <w:rFonts w:eastAsia="Times New Roman" w:cs="Times New Roman"/>
                <w:szCs w:val="24"/>
                <w:lang w:eastAsia="de-DE"/>
              </w:rPr>
              <w:lastRenderedPageBreak/>
              <w:t>conducting regular risk assessments, and providing guidance on adapting the project strategy to changing regulatory requirements.</w:t>
            </w:r>
          </w:p>
        </w:tc>
      </w:tr>
    </w:tbl>
    <w:p w14:paraId="499D684B" w14:textId="77777777" w:rsidR="009A49B7" w:rsidRDefault="009A49B7" w:rsidP="005A27E8">
      <w:pPr>
        <w:spacing w:after="0" w:line="240" w:lineRule="auto"/>
      </w:pPr>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7"/>
        <w:gridCol w:w="1232"/>
        <w:gridCol w:w="1673"/>
        <w:gridCol w:w="1382"/>
        <w:gridCol w:w="1230"/>
        <w:gridCol w:w="2070"/>
        <w:gridCol w:w="1080"/>
        <w:gridCol w:w="1440"/>
        <w:gridCol w:w="2160"/>
      </w:tblGrid>
      <w:tr w:rsidR="009A49B7" w:rsidRPr="00AC3DBD" w14:paraId="6BA98237" w14:textId="77777777" w:rsidTr="004A6092">
        <w:trPr>
          <w:jc w:val="center"/>
        </w:trPr>
        <w:tc>
          <w:tcPr>
            <w:tcW w:w="2208" w:type="dxa"/>
            <w:shd w:val="pct15" w:color="auto" w:fill="FFFFFF"/>
          </w:tcPr>
          <w:p w14:paraId="36B6EF0C"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5" w:type="dxa"/>
            <w:gridSpan w:val="2"/>
            <w:shd w:val="pct5" w:color="auto" w:fill="FFFFFF"/>
          </w:tcPr>
          <w:p w14:paraId="22FD651F"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Project title</w:t>
            </w:r>
          </w:p>
        </w:tc>
        <w:tc>
          <w:tcPr>
            <w:tcW w:w="9361" w:type="dxa"/>
            <w:gridSpan w:val="6"/>
          </w:tcPr>
          <w:p w14:paraId="6E1D0DDB" w14:textId="77777777" w:rsidR="009A49B7" w:rsidRPr="00AC3DBD" w:rsidRDefault="009A49B7" w:rsidP="004C0259">
            <w:pPr>
              <w:keepNext/>
              <w:keepLines/>
              <w:widowControl w:val="0"/>
              <w:spacing w:after="0" w:line="240" w:lineRule="auto"/>
              <w:rPr>
                <w:rFonts w:eastAsia="Times New Roman" w:cs="Times New Roman"/>
                <w:b/>
                <w:szCs w:val="24"/>
                <w:lang w:eastAsia="de-DE"/>
              </w:rPr>
            </w:pPr>
            <w:r>
              <w:rPr>
                <w:rFonts w:eastAsia="Times New Roman" w:cs="Times New Roman"/>
                <w:b/>
                <w:szCs w:val="24"/>
                <w:lang w:eastAsia="de-DE"/>
              </w:rPr>
              <w:t xml:space="preserve">Renewable Energy and Energy Efficiency for REPCO </w:t>
            </w:r>
            <w:r w:rsidRPr="006C0829">
              <w:rPr>
                <w:rFonts w:eastAsia="Times New Roman" w:cs="Times New Roman"/>
                <w:b/>
                <w:szCs w:val="24"/>
                <w:lang w:eastAsia="de-DE"/>
              </w:rPr>
              <w:t xml:space="preserve">Solar Power Plant </w:t>
            </w:r>
            <w:r>
              <w:rPr>
                <w:rFonts w:eastAsia="Times New Roman" w:cs="Times New Roman"/>
                <w:b/>
                <w:szCs w:val="24"/>
                <w:lang w:eastAsia="de-DE"/>
              </w:rPr>
              <w:t>Project</w:t>
            </w:r>
          </w:p>
        </w:tc>
      </w:tr>
      <w:tr w:rsidR="009A49B7" w:rsidRPr="00A751CE" w14:paraId="040A3D57" w14:textId="77777777" w:rsidTr="004A6092">
        <w:trPr>
          <w:jc w:val="center"/>
        </w:trPr>
        <w:tc>
          <w:tcPr>
            <w:tcW w:w="2208" w:type="dxa"/>
            <w:shd w:val="pct5" w:color="auto" w:fill="FFFFFF"/>
          </w:tcPr>
          <w:p w14:paraId="60F57B54"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44892F64"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Country</w:t>
            </w:r>
          </w:p>
        </w:tc>
        <w:tc>
          <w:tcPr>
            <w:tcW w:w="1673" w:type="dxa"/>
            <w:shd w:val="pct5" w:color="auto" w:fill="FFFFFF"/>
          </w:tcPr>
          <w:p w14:paraId="5DEBDC0E"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14:paraId="3C65DEED"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14:paraId="2B25FBC5"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No of staff provided</w:t>
            </w:r>
          </w:p>
        </w:tc>
        <w:tc>
          <w:tcPr>
            <w:tcW w:w="2070" w:type="dxa"/>
            <w:shd w:val="pct5" w:color="auto" w:fill="FFFFFF"/>
          </w:tcPr>
          <w:p w14:paraId="6B388DF4"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Name of client</w:t>
            </w:r>
          </w:p>
        </w:tc>
        <w:tc>
          <w:tcPr>
            <w:tcW w:w="1080" w:type="dxa"/>
            <w:shd w:val="pct5" w:color="auto" w:fill="FFFFFF"/>
          </w:tcPr>
          <w:p w14:paraId="73AABE3A"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14:paraId="7850A92F"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Dates (start/end)</w:t>
            </w:r>
          </w:p>
        </w:tc>
        <w:tc>
          <w:tcPr>
            <w:tcW w:w="2160" w:type="dxa"/>
            <w:shd w:val="pct5" w:color="auto" w:fill="FFFFFF"/>
          </w:tcPr>
          <w:p w14:paraId="4977627D" w14:textId="77777777" w:rsidR="009A49B7" w:rsidRPr="00A751CE" w:rsidRDefault="009A49B7"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9A49B7" w:rsidRPr="00A751CE" w14:paraId="25AF1983" w14:textId="77777777" w:rsidTr="004A6092">
        <w:trPr>
          <w:jc w:val="center"/>
        </w:trPr>
        <w:tc>
          <w:tcPr>
            <w:tcW w:w="2208" w:type="dxa"/>
            <w:tcBorders>
              <w:bottom w:val="nil"/>
            </w:tcBorders>
          </w:tcPr>
          <w:p w14:paraId="17DFE39D" w14:textId="77777777" w:rsidR="009A49B7" w:rsidRDefault="009A49B7" w:rsidP="004C0259">
            <w:pPr>
              <w:spacing w:after="0" w:line="240" w:lineRule="auto"/>
              <w:jc w:val="center"/>
              <w:rPr>
                <w:szCs w:val="24"/>
                <w:lang w:val="en-US"/>
              </w:rPr>
            </w:pPr>
            <w:r w:rsidRPr="00DC3D6D">
              <w:rPr>
                <w:noProof/>
                <w:szCs w:val="24"/>
                <w:lang w:eastAsia="en-GB"/>
              </w:rPr>
              <w:drawing>
                <wp:inline distT="0" distB="0" distL="0" distR="0" wp14:anchorId="28829BB9" wp14:editId="359CC114">
                  <wp:extent cx="1082506" cy="23391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032BA993" w14:textId="77777777" w:rsidR="009A49B7" w:rsidRDefault="009A49B7" w:rsidP="004C0259">
            <w:pPr>
              <w:spacing w:after="0" w:line="240" w:lineRule="auto"/>
              <w:jc w:val="center"/>
              <w:rPr>
                <w:szCs w:val="24"/>
                <w:lang w:val="en-US"/>
              </w:rPr>
            </w:pPr>
            <w:r>
              <w:rPr>
                <w:szCs w:val="24"/>
                <w:lang w:val="en-US"/>
              </w:rPr>
              <w:t>Richflood</w:t>
            </w:r>
          </w:p>
          <w:p w14:paraId="3D150DF9" w14:textId="77777777" w:rsidR="009A49B7" w:rsidRPr="001C14BA" w:rsidRDefault="009A49B7" w:rsidP="004C0259">
            <w:pPr>
              <w:spacing w:after="0" w:line="240" w:lineRule="auto"/>
              <w:jc w:val="center"/>
              <w:rPr>
                <w:szCs w:val="24"/>
                <w:lang w:val="en-US"/>
              </w:rPr>
            </w:pPr>
            <w:r>
              <w:rPr>
                <w:szCs w:val="24"/>
                <w:lang w:val="en-US"/>
              </w:rPr>
              <w:t>International</w:t>
            </w:r>
          </w:p>
        </w:tc>
        <w:tc>
          <w:tcPr>
            <w:tcW w:w="1232" w:type="dxa"/>
            <w:tcBorders>
              <w:bottom w:val="nil"/>
            </w:tcBorders>
            <w:vAlign w:val="center"/>
          </w:tcPr>
          <w:p w14:paraId="6BC5CB52" w14:textId="77777777" w:rsidR="009A49B7" w:rsidRPr="00A751CE" w:rsidRDefault="009A49B7" w:rsidP="004C0259">
            <w:pPr>
              <w:spacing w:after="0" w:line="240" w:lineRule="auto"/>
              <w:jc w:val="center"/>
              <w:rPr>
                <w:szCs w:val="24"/>
                <w:lang w:val="en-US"/>
              </w:rPr>
            </w:pPr>
            <w:r w:rsidRPr="00A751CE">
              <w:rPr>
                <w:szCs w:val="24"/>
                <w:lang w:val="en-US"/>
              </w:rPr>
              <w:t>Nigeria</w:t>
            </w:r>
          </w:p>
        </w:tc>
        <w:tc>
          <w:tcPr>
            <w:tcW w:w="1673" w:type="dxa"/>
            <w:tcBorders>
              <w:bottom w:val="nil"/>
            </w:tcBorders>
            <w:vAlign w:val="center"/>
          </w:tcPr>
          <w:p w14:paraId="1E15ECAC" w14:textId="77777777" w:rsidR="009A49B7" w:rsidRPr="00A751CE" w:rsidRDefault="009A49B7" w:rsidP="004C0259">
            <w:pPr>
              <w:spacing w:after="0" w:line="240" w:lineRule="auto"/>
              <w:jc w:val="center"/>
              <w:rPr>
                <w:szCs w:val="24"/>
                <w:lang w:val="en-US"/>
              </w:rPr>
            </w:pPr>
          </w:p>
        </w:tc>
        <w:tc>
          <w:tcPr>
            <w:tcW w:w="1382" w:type="dxa"/>
            <w:tcBorders>
              <w:bottom w:val="nil"/>
            </w:tcBorders>
            <w:vAlign w:val="center"/>
          </w:tcPr>
          <w:p w14:paraId="4A253AE8" w14:textId="77777777" w:rsidR="009A49B7" w:rsidRPr="00A751CE" w:rsidRDefault="009A49B7" w:rsidP="004C0259">
            <w:pPr>
              <w:spacing w:after="0" w:line="240" w:lineRule="auto"/>
              <w:jc w:val="center"/>
              <w:rPr>
                <w:szCs w:val="24"/>
                <w:lang w:val="en-US"/>
              </w:rPr>
            </w:pPr>
            <w:r>
              <w:rPr>
                <w:szCs w:val="24"/>
                <w:lang w:val="en-US"/>
              </w:rPr>
              <w:t>10</w:t>
            </w:r>
            <w:r w:rsidRPr="00A751CE">
              <w:rPr>
                <w:szCs w:val="24"/>
                <w:lang w:val="en-US"/>
              </w:rPr>
              <w:t xml:space="preserve">0 % </w:t>
            </w:r>
          </w:p>
        </w:tc>
        <w:tc>
          <w:tcPr>
            <w:tcW w:w="1230" w:type="dxa"/>
            <w:tcBorders>
              <w:bottom w:val="nil"/>
            </w:tcBorders>
            <w:vAlign w:val="center"/>
          </w:tcPr>
          <w:p w14:paraId="1151A782" w14:textId="77777777" w:rsidR="009A49B7" w:rsidRDefault="009A49B7" w:rsidP="004C0259">
            <w:pPr>
              <w:spacing w:after="0" w:line="240" w:lineRule="auto"/>
              <w:jc w:val="center"/>
              <w:rPr>
                <w:szCs w:val="24"/>
                <w:lang w:val="en-US"/>
              </w:rPr>
            </w:pPr>
            <w:r>
              <w:rPr>
                <w:szCs w:val="24"/>
                <w:lang w:val="en-US"/>
              </w:rPr>
              <w:t>16</w:t>
            </w:r>
          </w:p>
          <w:p w14:paraId="0493D5CF" w14:textId="77777777" w:rsidR="009A49B7" w:rsidRPr="00A751CE" w:rsidRDefault="009A49B7" w:rsidP="004C0259">
            <w:pPr>
              <w:spacing w:after="0" w:line="240" w:lineRule="auto"/>
              <w:jc w:val="center"/>
              <w:rPr>
                <w:szCs w:val="24"/>
                <w:lang w:val="en-US"/>
              </w:rPr>
            </w:pPr>
            <w:r w:rsidRPr="00364DCC">
              <w:rPr>
                <w:szCs w:val="24"/>
                <w:lang w:val="en-US"/>
              </w:rPr>
              <w:t>National Experts</w:t>
            </w:r>
          </w:p>
        </w:tc>
        <w:tc>
          <w:tcPr>
            <w:tcW w:w="2070" w:type="dxa"/>
            <w:tcBorders>
              <w:bottom w:val="nil"/>
            </w:tcBorders>
            <w:vAlign w:val="center"/>
          </w:tcPr>
          <w:p w14:paraId="367E26CA" w14:textId="78DCDDB5" w:rsidR="009A49B7" w:rsidRPr="001B5A77" w:rsidRDefault="009A49B7" w:rsidP="004C0259">
            <w:pPr>
              <w:spacing w:after="0" w:line="240" w:lineRule="auto"/>
              <w:jc w:val="center"/>
              <w:rPr>
                <w:szCs w:val="24"/>
              </w:rPr>
            </w:pPr>
            <w:r w:rsidRPr="001B5A77">
              <w:rPr>
                <w:rFonts w:eastAsia="Times New Roman" w:cs="Times New Roman"/>
                <w:szCs w:val="24"/>
                <w:lang w:eastAsia="de-DE"/>
              </w:rPr>
              <w:t>Renewable Energy Power Co. (</w:t>
            </w:r>
            <w:r w:rsidR="004A6092" w:rsidRPr="001B5A77">
              <w:rPr>
                <w:rFonts w:eastAsia="Times New Roman" w:cs="Times New Roman"/>
                <w:szCs w:val="24"/>
                <w:lang w:eastAsia="de-DE"/>
              </w:rPr>
              <w:t>REPCO</w:t>
            </w:r>
            <w:r w:rsidRPr="001B5A77">
              <w:rPr>
                <w:rFonts w:eastAsia="Times New Roman" w:cs="Times New Roman"/>
                <w:szCs w:val="24"/>
                <w:lang w:eastAsia="de-DE"/>
              </w:rPr>
              <w:t>) Ltd.</w:t>
            </w:r>
          </w:p>
        </w:tc>
        <w:tc>
          <w:tcPr>
            <w:tcW w:w="1080" w:type="dxa"/>
            <w:tcBorders>
              <w:bottom w:val="nil"/>
            </w:tcBorders>
            <w:vAlign w:val="center"/>
          </w:tcPr>
          <w:p w14:paraId="20A2DCE4" w14:textId="77777777" w:rsidR="009A49B7" w:rsidRPr="00A751CE" w:rsidRDefault="009A49B7" w:rsidP="004C0259">
            <w:pPr>
              <w:spacing w:after="0" w:line="240" w:lineRule="auto"/>
              <w:jc w:val="center"/>
              <w:rPr>
                <w:szCs w:val="24"/>
                <w:lang w:val="en-US"/>
              </w:rPr>
            </w:pPr>
            <w:r w:rsidRPr="00CB082F">
              <w:rPr>
                <w:szCs w:val="24"/>
                <w:lang w:val="en-US"/>
              </w:rPr>
              <w:t>Client funded</w:t>
            </w:r>
          </w:p>
        </w:tc>
        <w:tc>
          <w:tcPr>
            <w:tcW w:w="1440" w:type="dxa"/>
            <w:tcBorders>
              <w:bottom w:val="nil"/>
            </w:tcBorders>
            <w:vAlign w:val="center"/>
          </w:tcPr>
          <w:p w14:paraId="2300D193" w14:textId="77777777" w:rsidR="009A49B7" w:rsidRPr="0060798D" w:rsidRDefault="009A49B7" w:rsidP="004C0259">
            <w:pPr>
              <w:spacing w:after="0" w:line="240" w:lineRule="auto"/>
              <w:jc w:val="center"/>
              <w:rPr>
                <w:szCs w:val="24"/>
                <w:lang w:val="en-US"/>
              </w:rPr>
            </w:pPr>
            <w:r w:rsidRPr="0060798D">
              <w:rPr>
                <w:rFonts w:cs="Arial"/>
                <w:szCs w:val="24"/>
              </w:rPr>
              <w:t>01/2016 – 02/2018</w:t>
            </w:r>
          </w:p>
        </w:tc>
        <w:tc>
          <w:tcPr>
            <w:tcW w:w="2159" w:type="dxa"/>
            <w:tcBorders>
              <w:bottom w:val="nil"/>
            </w:tcBorders>
            <w:vAlign w:val="center"/>
          </w:tcPr>
          <w:p w14:paraId="7174B776" w14:textId="77777777" w:rsidR="009A49B7" w:rsidRPr="00A751CE" w:rsidRDefault="009A49B7" w:rsidP="004C0259">
            <w:pPr>
              <w:spacing w:after="0" w:line="240" w:lineRule="auto"/>
              <w:jc w:val="center"/>
              <w:rPr>
                <w:szCs w:val="24"/>
                <w:lang w:val="fr-FR"/>
              </w:rPr>
            </w:pPr>
            <w:r>
              <w:rPr>
                <w:szCs w:val="24"/>
                <w:lang w:val="fr-FR"/>
              </w:rPr>
              <w:t>-</w:t>
            </w:r>
          </w:p>
        </w:tc>
      </w:tr>
      <w:tr w:rsidR="009A49B7" w:rsidRPr="00A751CE" w14:paraId="73F8B4EB" w14:textId="77777777" w:rsidTr="004A6092">
        <w:trPr>
          <w:jc w:val="center"/>
        </w:trPr>
        <w:tc>
          <w:tcPr>
            <w:tcW w:w="7725" w:type="dxa"/>
            <w:gridSpan w:val="5"/>
            <w:shd w:val="pct5" w:color="auto" w:fill="FFFFFF"/>
          </w:tcPr>
          <w:p w14:paraId="497282F1" w14:textId="77777777" w:rsidR="009A49B7" w:rsidRPr="00A751CE" w:rsidRDefault="009A49B7"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49" w:type="dxa"/>
            <w:gridSpan w:val="4"/>
            <w:tcBorders>
              <w:bottom w:val="single" w:sz="6" w:space="0" w:color="auto"/>
            </w:tcBorders>
            <w:shd w:val="pct5" w:color="auto" w:fill="FFFFFF"/>
          </w:tcPr>
          <w:p w14:paraId="491634E9" w14:textId="77777777" w:rsidR="009A49B7" w:rsidRPr="00A751CE" w:rsidRDefault="009A49B7"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9A49B7" w:rsidRPr="001D7FBE" w14:paraId="6DFDDA5A" w14:textId="77777777" w:rsidTr="004A6092">
        <w:trPr>
          <w:jc w:val="center"/>
        </w:trPr>
        <w:tc>
          <w:tcPr>
            <w:tcW w:w="7725" w:type="dxa"/>
            <w:gridSpan w:val="5"/>
            <w:shd w:val="clear" w:color="auto" w:fill="auto"/>
          </w:tcPr>
          <w:p w14:paraId="27419941" w14:textId="77777777" w:rsidR="009A49B7" w:rsidRPr="001D7FBE" w:rsidRDefault="009C3D33" w:rsidP="004C0259">
            <w:pPr>
              <w:spacing w:after="0" w:line="276" w:lineRule="auto"/>
              <w:rPr>
                <w:rFonts w:eastAsia="Times New Roman" w:cs="Times New Roman"/>
                <w:szCs w:val="24"/>
                <w:lang w:eastAsia="de-DE"/>
              </w:rPr>
            </w:pPr>
            <w:r>
              <w:rPr>
                <w:rFonts w:eastAsia="Times New Roman" w:cs="Times New Roman"/>
                <w:szCs w:val="24"/>
                <w:lang w:eastAsia="de-DE"/>
              </w:rPr>
              <w:t>D</w:t>
            </w:r>
            <w:r w:rsidR="009A49B7" w:rsidRPr="001D7FBE">
              <w:rPr>
                <w:rFonts w:eastAsia="Times New Roman" w:cs="Times New Roman"/>
                <w:szCs w:val="24"/>
                <w:lang w:eastAsia="de-DE"/>
              </w:rPr>
              <w:t xml:space="preserve">emand for electricity </w:t>
            </w:r>
            <w:r>
              <w:rPr>
                <w:rFonts w:eastAsia="Times New Roman" w:cs="Times New Roman"/>
                <w:szCs w:val="24"/>
                <w:lang w:eastAsia="de-DE"/>
              </w:rPr>
              <w:t xml:space="preserve">in </w:t>
            </w:r>
            <w:r w:rsidRPr="001D7FBE">
              <w:rPr>
                <w:rFonts w:eastAsia="Times New Roman" w:cs="Times New Roman"/>
                <w:szCs w:val="24"/>
                <w:lang w:eastAsia="de-DE"/>
              </w:rPr>
              <w:t xml:space="preserve">developing countries </w:t>
            </w:r>
            <w:r w:rsidR="009A49B7" w:rsidRPr="001D7FBE">
              <w:rPr>
                <w:rFonts w:eastAsia="Times New Roman" w:cs="Times New Roman"/>
                <w:szCs w:val="24"/>
                <w:lang w:eastAsia="de-DE"/>
              </w:rPr>
              <w:t xml:space="preserve">is growing. The core of the </w:t>
            </w:r>
            <w:r w:rsidR="009A49B7" w:rsidRPr="001D7FBE">
              <w:rPr>
                <w:rFonts w:eastAsia="Times New Roman" w:cs="Times New Roman"/>
                <w:b/>
                <w:szCs w:val="24"/>
                <w:lang w:eastAsia="de-DE"/>
              </w:rPr>
              <w:t>Green Industrial Revolution</w:t>
            </w:r>
            <w:r w:rsidR="009A49B7" w:rsidRPr="001D7FBE">
              <w:rPr>
                <w:rFonts w:eastAsia="Times New Roman" w:cs="Times New Roman"/>
                <w:szCs w:val="24"/>
                <w:lang w:eastAsia="de-DE"/>
              </w:rPr>
              <w:t xml:space="preserve"> is that electricity will be generated by </w:t>
            </w:r>
            <w:r w:rsidR="009A49B7" w:rsidRPr="001D7FBE">
              <w:rPr>
                <w:rFonts w:eastAsia="Times New Roman" w:cs="Times New Roman"/>
                <w:b/>
                <w:szCs w:val="24"/>
                <w:lang w:eastAsia="de-DE"/>
              </w:rPr>
              <w:t>renewable technologies</w:t>
            </w:r>
            <w:r w:rsidR="009A49B7" w:rsidRPr="001D7FBE">
              <w:rPr>
                <w:rFonts w:eastAsia="Times New Roman" w:cs="Times New Roman"/>
                <w:szCs w:val="24"/>
                <w:lang w:eastAsia="de-DE"/>
              </w:rPr>
              <w:t xml:space="preserve"> such as wind, solar, and bio-waste to become </w:t>
            </w:r>
            <w:r w:rsidR="009A49B7" w:rsidRPr="001D7FBE">
              <w:rPr>
                <w:rFonts w:eastAsia="Times New Roman" w:cs="Times New Roman"/>
                <w:szCs w:val="24"/>
                <w:lang w:eastAsia="de-DE"/>
              </w:rPr>
              <w:lastRenderedPageBreak/>
              <w:t xml:space="preserve">integrated into buildings, communities, and regions that require infrastructures, storage, and </w:t>
            </w:r>
            <w:r w:rsidR="009A49B7" w:rsidRPr="001D7FBE">
              <w:rPr>
                <w:rFonts w:eastAsia="Times New Roman" w:cs="Times New Roman"/>
                <w:b/>
                <w:szCs w:val="24"/>
                <w:lang w:eastAsia="de-DE"/>
              </w:rPr>
              <w:t>smart micro-grids</w:t>
            </w:r>
            <w:r w:rsidR="009A49B7" w:rsidRPr="001D7FBE">
              <w:rPr>
                <w:rFonts w:eastAsia="Times New Roman" w:cs="Times New Roman"/>
                <w:szCs w:val="24"/>
                <w:lang w:eastAsia="de-DE"/>
              </w:rPr>
              <w:t xml:space="preserve">. The conventional electricity grid system is old and unreliable. Throughout the world, </w:t>
            </w:r>
            <w:r w:rsidR="009A49B7" w:rsidRPr="001D7FBE">
              <w:rPr>
                <w:rFonts w:eastAsia="Times New Roman" w:cs="Times New Roman"/>
                <w:b/>
                <w:szCs w:val="24"/>
                <w:lang w:eastAsia="de-DE"/>
              </w:rPr>
              <w:t>smart, flexible grid systems</w:t>
            </w:r>
            <w:r w:rsidR="009A49B7" w:rsidRPr="001D7FBE">
              <w:rPr>
                <w:rFonts w:eastAsia="Times New Roman" w:cs="Times New Roman"/>
                <w:szCs w:val="24"/>
                <w:lang w:eastAsia="de-DE"/>
              </w:rPr>
              <w:t xml:space="preserve"> are being developed to maximize the use of </w:t>
            </w:r>
            <w:r w:rsidR="009A49B7" w:rsidRPr="001D7FBE">
              <w:rPr>
                <w:rFonts w:eastAsia="Times New Roman" w:cs="Times New Roman"/>
                <w:b/>
                <w:szCs w:val="24"/>
                <w:lang w:eastAsia="de-DE"/>
              </w:rPr>
              <w:t xml:space="preserve">renewable energy </w:t>
            </w:r>
            <w:r w:rsidR="009A49B7" w:rsidRPr="001D7FBE">
              <w:rPr>
                <w:rFonts w:eastAsia="Times New Roman" w:cs="Times New Roman"/>
                <w:szCs w:val="24"/>
                <w:lang w:eastAsia="de-DE"/>
              </w:rPr>
              <w:t xml:space="preserve">generation and </w:t>
            </w:r>
            <w:r w:rsidR="009A49B7" w:rsidRPr="001D7FBE">
              <w:rPr>
                <w:rFonts w:eastAsia="Times New Roman" w:cs="Times New Roman"/>
                <w:b/>
                <w:szCs w:val="24"/>
                <w:lang w:eastAsia="de-DE"/>
              </w:rPr>
              <w:t>reduce energy usage and costs</w:t>
            </w:r>
            <w:r w:rsidR="009A49B7" w:rsidRPr="001D7FBE">
              <w:rPr>
                <w:rFonts w:eastAsia="Times New Roman" w:cs="Times New Roman"/>
                <w:szCs w:val="24"/>
                <w:lang w:eastAsia="de-DE"/>
              </w:rPr>
              <w:t>, while protecting the environment.</w:t>
            </w:r>
          </w:p>
          <w:p w14:paraId="1AA10C16" w14:textId="43B88652" w:rsidR="009A49B7" w:rsidRPr="001D7FBE" w:rsidRDefault="009A49B7" w:rsidP="004C0259">
            <w:pPr>
              <w:spacing w:after="0" w:line="276" w:lineRule="auto"/>
              <w:rPr>
                <w:rFonts w:eastAsia="Times New Roman" w:cs="Times New Roman"/>
                <w:szCs w:val="24"/>
                <w:lang w:eastAsia="de-DE"/>
              </w:rPr>
            </w:pPr>
            <w:r w:rsidRPr="001D7FBE">
              <w:rPr>
                <w:rFonts w:eastAsia="Times New Roman" w:cs="Times New Roman"/>
                <w:szCs w:val="24"/>
                <w:lang w:eastAsia="de-DE"/>
              </w:rPr>
              <w:t xml:space="preserve">The Nigeria national grid has </w:t>
            </w:r>
            <w:r w:rsidR="00DA154D">
              <w:rPr>
                <w:rFonts w:eastAsia="Times New Roman" w:cs="Times New Roman"/>
                <w:szCs w:val="24"/>
                <w:lang w:eastAsia="de-DE"/>
              </w:rPr>
              <w:t>depended mostly</w:t>
            </w:r>
            <w:r w:rsidR="00744156">
              <w:rPr>
                <w:rFonts w:eastAsia="Times New Roman" w:cs="Times New Roman"/>
                <w:szCs w:val="24"/>
                <w:lang w:eastAsia="de-DE"/>
              </w:rPr>
              <w:t xml:space="preserve"> on </w:t>
            </w:r>
            <w:r w:rsidR="00744156" w:rsidRPr="00744156">
              <w:rPr>
                <w:rFonts w:eastAsia="Times New Roman" w:cs="Times New Roman"/>
                <w:b/>
                <w:szCs w:val="24"/>
                <w:lang w:eastAsia="de-DE"/>
              </w:rPr>
              <w:t>hydro power generation</w:t>
            </w:r>
            <w:r w:rsidR="00744156">
              <w:rPr>
                <w:rFonts w:eastAsia="Times New Roman" w:cs="Times New Roman"/>
                <w:szCs w:val="24"/>
                <w:lang w:eastAsia="de-DE"/>
              </w:rPr>
              <w:t xml:space="preserve"> and</w:t>
            </w:r>
            <w:r w:rsidRPr="001D7FBE">
              <w:rPr>
                <w:rFonts w:eastAsia="Times New Roman" w:cs="Times New Roman"/>
                <w:szCs w:val="24"/>
                <w:lang w:eastAsia="de-DE"/>
              </w:rPr>
              <w:t xml:space="preserve"> few gas generation plants </w:t>
            </w:r>
            <w:r w:rsidR="00DA154D">
              <w:rPr>
                <w:rFonts w:eastAsia="Times New Roman" w:cs="Times New Roman"/>
                <w:szCs w:val="24"/>
                <w:lang w:eastAsia="de-DE"/>
              </w:rPr>
              <w:t xml:space="preserve">are </w:t>
            </w:r>
            <w:r w:rsidRPr="001D7FBE">
              <w:rPr>
                <w:rFonts w:eastAsia="Times New Roman" w:cs="Times New Roman"/>
                <w:szCs w:val="24"/>
                <w:lang w:eastAsia="de-DE"/>
              </w:rPr>
              <w:t>insufficiently available. However, the</w:t>
            </w:r>
            <w:r w:rsidR="00744156">
              <w:rPr>
                <w:rFonts w:eastAsia="Times New Roman" w:cs="Times New Roman"/>
                <w:szCs w:val="24"/>
                <w:lang w:eastAsia="de-DE"/>
              </w:rPr>
              <w:t xml:space="preserve"> </w:t>
            </w:r>
            <w:r w:rsidRPr="001D7FBE">
              <w:rPr>
                <w:rFonts w:eastAsia="Times New Roman" w:cs="Times New Roman"/>
                <w:szCs w:val="24"/>
                <w:lang w:eastAsia="de-DE"/>
              </w:rPr>
              <w:t>use</w:t>
            </w:r>
            <w:r w:rsidR="00744156">
              <w:rPr>
                <w:rFonts w:eastAsia="Times New Roman" w:cs="Times New Roman"/>
                <w:szCs w:val="24"/>
                <w:lang w:eastAsia="de-DE"/>
              </w:rPr>
              <w:t xml:space="preserve"> </w:t>
            </w:r>
            <w:r w:rsidRPr="001D7FBE">
              <w:rPr>
                <w:rFonts w:eastAsia="Times New Roman" w:cs="Times New Roman"/>
                <w:szCs w:val="24"/>
                <w:lang w:eastAsia="de-DE"/>
              </w:rPr>
              <w:t>of</w:t>
            </w:r>
            <w:r w:rsidR="00744156">
              <w:rPr>
                <w:rFonts w:eastAsia="Times New Roman" w:cs="Times New Roman"/>
                <w:szCs w:val="24"/>
                <w:lang w:eastAsia="de-DE"/>
              </w:rPr>
              <w:t xml:space="preserve"> </w:t>
            </w:r>
            <w:r w:rsidRPr="001D7FBE">
              <w:rPr>
                <w:rFonts w:eastAsia="Times New Roman" w:cs="Times New Roman"/>
                <w:b/>
                <w:szCs w:val="24"/>
                <w:lang w:eastAsia="de-DE"/>
              </w:rPr>
              <w:t>solar</w:t>
            </w:r>
            <w:r w:rsidR="00744156">
              <w:rPr>
                <w:rFonts w:eastAsia="Times New Roman" w:cs="Times New Roman"/>
                <w:b/>
                <w:szCs w:val="24"/>
                <w:lang w:eastAsia="de-DE"/>
              </w:rPr>
              <w:t xml:space="preserve"> </w:t>
            </w:r>
            <w:r w:rsidRPr="001D7FBE">
              <w:rPr>
                <w:rFonts w:eastAsia="Times New Roman" w:cs="Times New Roman"/>
                <w:b/>
                <w:szCs w:val="24"/>
                <w:lang w:eastAsia="de-DE"/>
              </w:rPr>
              <w:t>energy</w:t>
            </w:r>
            <w:r w:rsidR="00DA154D">
              <w:rPr>
                <w:rFonts w:eastAsia="Times New Roman" w:cs="Times New Roman"/>
                <w:b/>
                <w:szCs w:val="24"/>
                <w:lang w:eastAsia="de-DE"/>
              </w:rPr>
              <w:t>,</w:t>
            </w:r>
            <w:r w:rsidR="00744156">
              <w:rPr>
                <w:rFonts w:eastAsia="Times New Roman" w:cs="Times New Roman"/>
                <w:szCs w:val="24"/>
                <w:lang w:eastAsia="de-DE"/>
              </w:rPr>
              <w:t xml:space="preserve"> </w:t>
            </w:r>
            <w:r w:rsidRPr="001D7FBE">
              <w:rPr>
                <w:rFonts w:eastAsia="Times New Roman" w:cs="Times New Roman"/>
                <w:szCs w:val="24"/>
                <w:lang w:eastAsia="de-DE"/>
              </w:rPr>
              <w:t>majorly</w:t>
            </w:r>
            <w:r w:rsidR="00744156">
              <w:rPr>
                <w:rFonts w:eastAsia="Times New Roman" w:cs="Times New Roman"/>
                <w:szCs w:val="24"/>
                <w:lang w:eastAsia="de-DE"/>
              </w:rPr>
              <w:t xml:space="preserve"> </w:t>
            </w:r>
            <w:r w:rsidRPr="001D7FBE">
              <w:rPr>
                <w:rFonts w:eastAsia="Times New Roman" w:cs="Times New Roman"/>
                <w:szCs w:val="24"/>
                <w:lang w:eastAsia="de-DE"/>
              </w:rPr>
              <w:t>amongst other</w:t>
            </w:r>
            <w:r w:rsidR="00744156">
              <w:rPr>
                <w:rFonts w:eastAsia="Times New Roman" w:cs="Times New Roman"/>
                <w:szCs w:val="24"/>
                <w:lang w:eastAsia="de-DE"/>
              </w:rPr>
              <w:t xml:space="preserve"> </w:t>
            </w:r>
            <w:r w:rsidR="00DA154D">
              <w:rPr>
                <w:rFonts w:eastAsia="Times New Roman" w:cs="Times New Roman"/>
                <w:szCs w:val="24"/>
                <w:lang w:eastAsia="de-DE"/>
              </w:rPr>
              <w:t>renewable energy sources to add on to present inadequate national grid generation, may present significant advantages in its inherent</w:t>
            </w:r>
            <w:r w:rsidR="00744156">
              <w:rPr>
                <w:rFonts w:eastAsia="Times New Roman" w:cs="Times New Roman"/>
                <w:szCs w:val="24"/>
                <w:lang w:eastAsia="de-DE"/>
              </w:rPr>
              <w:t xml:space="preserve"> </w:t>
            </w:r>
            <w:r w:rsidRPr="001D7FBE">
              <w:rPr>
                <w:rFonts w:eastAsia="Times New Roman" w:cs="Times New Roman"/>
                <w:szCs w:val="24"/>
                <w:lang w:eastAsia="de-DE"/>
              </w:rPr>
              <w:t xml:space="preserve">availability and </w:t>
            </w:r>
            <w:r w:rsidRPr="001D7FBE">
              <w:rPr>
                <w:rFonts w:eastAsia="Times New Roman" w:cs="Times New Roman"/>
                <w:b/>
                <w:szCs w:val="24"/>
                <w:lang w:eastAsia="de-DE"/>
              </w:rPr>
              <w:t>cost</w:t>
            </w:r>
            <w:r w:rsidR="00DA154D">
              <w:rPr>
                <w:rFonts w:eastAsia="Times New Roman" w:cs="Times New Roman"/>
                <w:b/>
                <w:szCs w:val="24"/>
                <w:lang w:eastAsia="de-DE"/>
              </w:rPr>
              <w:t>-</w:t>
            </w:r>
            <w:r w:rsidRPr="001D7FBE">
              <w:rPr>
                <w:rFonts w:eastAsia="Times New Roman" w:cs="Times New Roman"/>
                <w:b/>
                <w:szCs w:val="24"/>
                <w:lang w:eastAsia="de-DE"/>
              </w:rPr>
              <w:t>effectiveness</w:t>
            </w:r>
            <w:r w:rsidRPr="001D7FBE">
              <w:rPr>
                <w:rFonts w:eastAsia="Times New Roman" w:cs="Times New Roman"/>
                <w:szCs w:val="24"/>
                <w:lang w:eastAsia="de-DE"/>
              </w:rPr>
              <w:t xml:space="preserve"> over a long period if properly constructed and installed.</w:t>
            </w:r>
          </w:p>
          <w:p w14:paraId="2F5967AF" w14:textId="3DED6325" w:rsidR="009A49B7" w:rsidRPr="001D7FBE" w:rsidRDefault="009A49B7" w:rsidP="004C0259">
            <w:pPr>
              <w:spacing w:after="0" w:line="276" w:lineRule="auto"/>
              <w:rPr>
                <w:rFonts w:eastAsia="Times New Roman" w:cs="Times New Roman"/>
                <w:szCs w:val="24"/>
                <w:lang w:eastAsia="de-DE"/>
              </w:rPr>
            </w:pPr>
            <w:r w:rsidRPr="001D7FBE">
              <w:rPr>
                <w:rFonts w:eastAsia="Times New Roman" w:cs="Times New Roman"/>
                <w:szCs w:val="24"/>
                <w:lang w:eastAsia="de-DE"/>
              </w:rPr>
              <w:t>The construction of the 60</w:t>
            </w:r>
            <w:r w:rsidR="00DA154D">
              <w:rPr>
                <w:rFonts w:eastAsia="Times New Roman" w:cs="Times New Roman"/>
                <w:szCs w:val="24"/>
                <w:lang w:eastAsia="de-DE"/>
              </w:rPr>
              <w:t xml:space="preserve"> </w:t>
            </w:r>
            <w:r w:rsidRPr="001D7FBE">
              <w:rPr>
                <w:rFonts w:eastAsia="Times New Roman" w:cs="Times New Roman"/>
                <w:szCs w:val="24"/>
                <w:lang w:eastAsia="de-DE"/>
              </w:rPr>
              <w:t xml:space="preserve">megawatts Solar plant in Kaduna State becomes </w:t>
            </w:r>
            <w:r w:rsidR="00DA154D">
              <w:rPr>
                <w:rFonts w:eastAsia="Times New Roman" w:cs="Times New Roman"/>
                <w:szCs w:val="24"/>
                <w:lang w:eastAsia="de-DE"/>
              </w:rPr>
              <w:t>necessary due to</w:t>
            </w:r>
            <w:r w:rsidRPr="001D7FBE">
              <w:rPr>
                <w:rFonts w:eastAsia="Times New Roman" w:cs="Times New Roman"/>
                <w:szCs w:val="24"/>
                <w:lang w:eastAsia="de-DE"/>
              </w:rPr>
              <w:t xml:space="preserve"> abundant solar radiation received by the state and </w:t>
            </w:r>
            <w:r w:rsidR="00DA154D">
              <w:rPr>
                <w:rFonts w:eastAsia="Times New Roman" w:cs="Times New Roman"/>
                <w:szCs w:val="24"/>
                <w:lang w:eastAsia="de-DE"/>
              </w:rPr>
              <w:t xml:space="preserve">the </w:t>
            </w:r>
            <w:r w:rsidRPr="001D7FBE">
              <w:rPr>
                <w:rFonts w:eastAsia="Times New Roman" w:cs="Times New Roman"/>
                <w:szCs w:val="24"/>
                <w:lang w:eastAsia="de-DE"/>
              </w:rPr>
              <w:t>demand for stable electricity for economic activity.</w:t>
            </w:r>
          </w:p>
          <w:p w14:paraId="13EB6730" w14:textId="005A0782" w:rsidR="009A49B7" w:rsidRPr="001D7FBE" w:rsidRDefault="00E75965" w:rsidP="004C0259">
            <w:pPr>
              <w:spacing w:after="0" w:line="276" w:lineRule="auto"/>
              <w:rPr>
                <w:rFonts w:eastAsia="Times New Roman" w:cs="Times New Roman"/>
                <w:szCs w:val="24"/>
                <w:lang w:eastAsia="de-DE"/>
              </w:rPr>
            </w:pPr>
            <w:r>
              <w:rPr>
                <w:rFonts w:eastAsia="Times New Roman" w:cs="Times New Roman"/>
                <w:szCs w:val="24"/>
                <w:lang w:eastAsia="de-DE"/>
              </w:rPr>
              <w:t>Richflood provided technical support in ensuring that the project meets</w:t>
            </w:r>
            <w:r w:rsidR="009A49B7" w:rsidRPr="001D7FBE">
              <w:rPr>
                <w:rFonts w:eastAsia="Times New Roman" w:cs="Times New Roman"/>
                <w:szCs w:val="24"/>
                <w:lang w:eastAsia="de-DE"/>
              </w:rPr>
              <w:t xml:space="preserve"> the </w:t>
            </w:r>
            <w:r w:rsidR="009A49B7" w:rsidRPr="00E75965">
              <w:rPr>
                <w:rFonts w:eastAsia="Times New Roman" w:cs="Times New Roman"/>
                <w:b/>
                <w:szCs w:val="24"/>
                <w:lang w:eastAsia="de-DE"/>
              </w:rPr>
              <w:t>United</w:t>
            </w:r>
            <w:r w:rsidR="009A49B7" w:rsidRPr="001D7FBE">
              <w:rPr>
                <w:rFonts w:eastAsia="Times New Roman" w:cs="Times New Roman"/>
                <w:szCs w:val="24"/>
                <w:lang w:eastAsia="de-DE"/>
              </w:rPr>
              <w:t xml:space="preserve"> </w:t>
            </w:r>
            <w:r w:rsidR="009A49B7" w:rsidRPr="001D7FBE">
              <w:rPr>
                <w:rFonts w:eastAsia="Times New Roman" w:cs="Times New Roman"/>
                <w:b/>
                <w:szCs w:val="24"/>
                <w:lang w:eastAsia="de-DE"/>
              </w:rPr>
              <w:t>Nations Sustainable development goals</w:t>
            </w:r>
            <w:r w:rsidR="009A49B7" w:rsidRPr="001D7FBE">
              <w:rPr>
                <w:rFonts w:eastAsia="Times New Roman" w:cs="Times New Roman"/>
                <w:szCs w:val="24"/>
                <w:lang w:eastAsia="de-DE"/>
              </w:rPr>
              <w:t xml:space="preserve"> and </w:t>
            </w:r>
            <w:r w:rsidR="009A49B7" w:rsidRPr="001D7FBE">
              <w:rPr>
                <w:rFonts w:eastAsia="Times New Roman" w:cs="Times New Roman"/>
                <w:b/>
                <w:szCs w:val="24"/>
                <w:lang w:eastAsia="de-DE"/>
              </w:rPr>
              <w:t>Africa Union Agenda</w:t>
            </w:r>
            <w:r w:rsidR="009A49B7" w:rsidRPr="001D7FBE">
              <w:rPr>
                <w:rFonts w:eastAsia="Times New Roman" w:cs="Times New Roman"/>
                <w:szCs w:val="24"/>
                <w:lang w:eastAsia="de-DE"/>
              </w:rPr>
              <w:t xml:space="preserve">, investment in </w:t>
            </w:r>
            <w:r w:rsidR="009A49B7" w:rsidRPr="001D7FBE">
              <w:rPr>
                <w:rFonts w:eastAsia="Times New Roman" w:cs="Times New Roman"/>
                <w:b/>
                <w:szCs w:val="24"/>
                <w:lang w:eastAsia="de-DE"/>
              </w:rPr>
              <w:t>renewable energy</w:t>
            </w:r>
            <w:r w:rsidR="009A49B7" w:rsidRPr="001D7FBE">
              <w:rPr>
                <w:rFonts w:eastAsia="Times New Roman" w:cs="Times New Roman"/>
                <w:szCs w:val="24"/>
                <w:lang w:eastAsia="de-DE"/>
              </w:rPr>
              <w:t xml:space="preserve"> </w:t>
            </w:r>
            <w:r>
              <w:rPr>
                <w:rFonts w:eastAsia="Times New Roman" w:cs="Times New Roman"/>
                <w:szCs w:val="24"/>
                <w:lang w:eastAsia="de-DE"/>
              </w:rPr>
              <w:t xml:space="preserve">by </w:t>
            </w:r>
            <w:r w:rsidR="009A49B7" w:rsidRPr="001D7FBE">
              <w:rPr>
                <w:rFonts w:eastAsia="Times New Roman" w:cs="Times New Roman"/>
                <w:szCs w:val="24"/>
                <w:lang w:eastAsia="de-DE"/>
              </w:rPr>
              <w:t>provid</w:t>
            </w:r>
            <w:r>
              <w:rPr>
                <w:rFonts w:eastAsia="Times New Roman" w:cs="Times New Roman"/>
                <w:szCs w:val="24"/>
                <w:lang w:eastAsia="de-DE"/>
              </w:rPr>
              <w:t>ing</w:t>
            </w:r>
            <w:r w:rsidR="009A49B7" w:rsidRPr="001D7FBE">
              <w:rPr>
                <w:rFonts w:eastAsia="Times New Roman" w:cs="Times New Roman"/>
                <w:szCs w:val="24"/>
                <w:lang w:eastAsia="de-DE"/>
              </w:rPr>
              <w:t xml:space="preserve"> </w:t>
            </w:r>
            <w:r w:rsidR="009A49B7" w:rsidRPr="001D7FBE">
              <w:rPr>
                <w:rFonts w:eastAsia="Times New Roman" w:cs="Times New Roman"/>
                <w:b/>
                <w:szCs w:val="24"/>
                <w:lang w:eastAsia="de-DE"/>
              </w:rPr>
              <w:t>sustainable way</w:t>
            </w:r>
            <w:r>
              <w:rPr>
                <w:rFonts w:eastAsia="Times New Roman" w:cs="Times New Roman"/>
                <w:b/>
                <w:szCs w:val="24"/>
                <w:lang w:eastAsia="de-DE"/>
              </w:rPr>
              <w:t>s</w:t>
            </w:r>
            <w:r w:rsidR="009A49B7" w:rsidRPr="001D7FBE">
              <w:rPr>
                <w:rFonts w:eastAsia="Times New Roman" w:cs="Times New Roman"/>
                <w:szCs w:val="24"/>
                <w:lang w:eastAsia="de-DE"/>
              </w:rPr>
              <w:t xml:space="preserve"> </w:t>
            </w:r>
            <w:r>
              <w:rPr>
                <w:rFonts w:eastAsia="Times New Roman" w:cs="Times New Roman"/>
                <w:szCs w:val="24"/>
                <w:lang w:eastAsia="de-DE"/>
              </w:rPr>
              <w:t>to reduce</w:t>
            </w:r>
            <w:r w:rsidR="009A49B7" w:rsidRPr="001D7FBE">
              <w:rPr>
                <w:rFonts w:eastAsia="Times New Roman" w:cs="Times New Roman"/>
                <w:szCs w:val="24"/>
                <w:lang w:eastAsia="de-DE"/>
              </w:rPr>
              <w:t xml:space="preserve"> </w:t>
            </w:r>
            <w:r w:rsidR="009A49B7" w:rsidRPr="001D7FBE">
              <w:rPr>
                <w:rFonts w:eastAsia="Times New Roman" w:cs="Times New Roman"/>
                <w:b/>
                <w:szCs w:val="24"/>
                <w:lang w:eastAsia="de-DE"/>
              </w:rPr>
              <w:t>carbon emissions</w:t>
            </w:r>
            <w:r w:rsidR="0008450E">
              <w:rPr>
                <w:rFonts w:eastAsia="Times New Roman" w:cs="Times New Roman"/>
                <w:szCs w:val="24"/>
                <w:lang w:eastAsia="de-DE"/>
              </w:rPr>
              <w:t xml:space="preserve">, and </w:t>
            </w:r>
            <w:r w:rsidR="009A49B7" w:rsidRPr="001D7FBE">
              <w:rPr>
                <w:rFonts w:eastAsia="Times New Roman" w:cs="Times New Roman"/>
                <w:szCs w:val="24"/>
                <w:lang w:eastAsia="de-DE"/>
              </w:rPr>
              <w:t xml:space="preserve">assist in </w:t>
            </w:r>
            <w:r w:rsidR="009A49B7" w:rsidRPr="001D7FBE">
              <w:rPr>
                <w:rFonts w:eastAsia="Times New Roman" w:cs="Times New Roman"/>
                <w:b/>
                <w:szCs w:val="24"/>
                <w:lang w:eastAsia="de-DE"/>
              </w:rPr>
              <w:t>resource efficiency</w:t>
            </w:r>
            <w:r w:rsidR="009A49B7" w:rsidRPr="001D7FBE">
              <w:rPr>
                <w:rFonts w:eastAsia="Times New Roman" w:cs="Times New Roman"/>
                <w:szCs w:val="24"/>
                <w:lang w:eastAsia="de-DE"/>
              </w:rPr>
              <w:t xml:space="preserve"> </w:t>
            </w:r>
            <w:r w:rsidR="0008450E">
              <w:rPr>
                <w:rFonts w:eastAsia="Times New Roman" w:cs="Times New Roman"/>
                <w:szCs w:val="24"/>
                <w:lang w:eastAsia="de-DE"/>
              </w:rPr>
              <w:t>as well as</w:t>
            </w:r>
            <w:r w:rsidR="009A49B7" w:rsidRPr="001D7FBE">
              <w:rPr>
                <w:rFonts w:eastAsia="Times New Roman" w:cs="Times New Roman"/>
                <w:szCs w:val="24"/>
                <w:lang w:eastAsia="de-DE"/>
              </w:rPr>
              <w:t xml:space="preserve"> drastically reduce </w:t>
            </w:r>
            <w:r w:rsidR="009A49B7" w:rsidRPr="001D7FBE">
              <w:rPr>
                <w:rFonts w:eastAsia="Times New Roman" w:cs="Times New Roman"/>
                <w:b/>
                <w:szCs w:val="24"/>
                <w:lang w:eastAsia="de-DE"/>
              </w:rPr>
              <w:t>environmental pollution</w:t>
            </w:r>
            <w:r w:rsidR="009A49B7" w:rsidRPr="001D7FBE">
              <w:rPr>
                <w:rFonts w:eastAsia="Times New Roman" w:cs="Times New Roman"/>
                <w:szCs w:val="24"/>
                <w:lang w:eastAsia="de-DE"/>
              </w:rPr>
              <w:t>.</w:t>
            </w:r>
          </w:p>
          <w:p w14:paraId="13CA46AF" w14:textId="77777777" w:rsidR="009A49B7" w:rsidRDefault="009A49B7" w:rsidP="004C0259">
            <w:pPr>
              <w:spacing w:after="0" w:line="276" w:lineRule="auto"/>
              <w:rPr>
                <w:rFonts w:eastAsia="Times New Roman" w:cs="Times New Roman"/>
                <w:szCs w:val="24"/>
                <w:lang w:eastAsia="de-DE"/>
              </w:rPr>
            </w:pPr>
            <w:r w:rsidRPr="001D7FBE">
              <w:rPr>
                <w:rFonts w:eastAsia="Times New Roman" w:cs="Times New Roman"/>
                <w:szCs w:val="24"/>
                <w:lang w:eastAsia="de-DE"/>
              </w:rPr>
              <w:t xml:space="preserve">In addition, it will encourage investors to harness the </w:t>
            </w:r>
            <w:r w:rsidRPr="001D7FBE">
              <w:rPr>
                <w:rFonts w:eastAsia="Times New Roman" w:cs="Times New Roman"/>
                <w:b/>
                <w:szCs w:val="24"/>
                <w:lang w:eastAsia="de-DE"/>
              </w:rPr>
              <w:t>renewable energy sector</w:t>
            </w:r>
            <w:r w:rsidRPr="001D7FBE">
              <w:rPr>
                <w:rFonts w:eastAsia="Times New Roman" w:cs="Times New Roman"/>
                <w:szCs w:val="24"/>
                <w:lang w:eastAsia="de-DE"/>
              </w:rPr>
              <w:t>.</w:t>
            </w:r>
          </w:p>
          <w:p w14:paraId="5966ED51" w14:textId="7FB7838F" w:rsidR="00E90FE8" w:rsidRPr="00344AEF" w:rsidRDefault="00344AEF" w:rsidP="004C0259">
            <w:pPr>
              <w:spacing w:after="0" w:line="276" w:lineRule="auto"/>
              <w:rPr>
                <w:rFonts w:eastAsia="Times New Roman" w:cs="Times New Roman"/>
                <w:szCs w:val="24"/>
                <w:lang w:eastAsia="de-DE"/>
              </w:rPr>
            </w:pPr>
            <w:r>
              <w:rPr>
                <w:rFonts w:eastAsia="Times New Roman" w:cs="Times New Roman"/>
                <w:szCs w:val="24"/>
                <w:lang w:eastAsia="de-DE"/>
              </w:rPr>
              <w:t xml:space="preserve">Some of the </w:t>
            </w:r>
            <w:r w:rsidR="00975745" w:rsidRPr="00344AEF">
              <w:rPr>
                <w:rFonts w:eastAsia="Times New Roman" w:cs="Times New Roman"/>
                <w:szCs w:val="24"/>
                <w:lang w:eastAsia="de-DE"/>
              </w:rPr>
              <w:t>objecti</w:t>
            </w:r>
            <w:r w:rsidR="005D5A46" w:rsidRPr="00344AEF">
              <w:rPr>
                <w:rFonts w:eastAsia="Times New Roman" w:cs="Times New Roman"/>
                <w:szCs w:val="24"/>
                <w:lang w:eastAsia="de-DE"/>
              </w:rPr>
              <w:t>v</w:t>
            </w:r>
            <w:r w:rsidR="00975745" w:rsidRPr="00344AEF">
              <w:rPr>
                <w:rFonts w:eastAsia="Times New Roman" w:cs="Times New Roman"/>
                <w:szCs w:val="24"/>
                <w:lang w:eastAsia="de-DE"/>
              </w:rPr>
              <w:t>es</w:t>
            </w:r>
            <w:r>
              <w:rPr>
                <w:rFonts w:eastAsia="Times New Roman" w:cs="Times New Roman"/>
                <w:szCs w:val="24"/>
                <w:lang w:eastAsia="de-DE"/>
              </w:rPr>
              <w:t xml:space="preserve"> of the project were to</w:t>
            </w:r>
            <w:r w:rsidR="00975745" w:rsidRPr="00344AEF">
              <w:rPr>
                <w:rFonts w:eastAsia="Times New Roman" w:cs="Times New Roman"/>
                <w:szCs w:val="24"/>
                <w:lang w:eastAsia="de-DE"/>
              </w:rPr>
              <w:t>:</w:t>
            </w:r>
          </w:p>
          <w:p w14:paraId="7F1DA386" w14:textId="40EFADBA" w:rsidR="008E34DF" w:rsidRPr="00344AEF" w:rsidRDefault="008E34DF" w:rsidP="008E34DF">
            <w:pPr>
              <w:pStyle w:val="ListParagraph"/>
              <w:numPr>
                <w:ilvl w:val="0"/>
                <w:numId w:val="13"/>
              </w:numPr>
              <w:spacing w:line="276" w:lineRule="auto"/>
              <w:rPr>
                <w:rFonts w:eastAsia="Times New Roman" w:cs="Times New Roman"/>
                <w:szCs w:val="24"/>
                <w:lang w:eastAsia="de-DE"/>
              </w:rPr>
            </w:pPr>
            <w:r w:rsidRPr="00344AEF">
              <w:rPr>
                <w:rFonts w:eastAsia="Times New Roman" w:cs="Times New Roman"/>
                <w:szCs w:val="24"/>
                <w:lang w:eastAsia="de-DE"/>
              </w:rPr>
              <w:t>Gener</w:t>
            </w:r>
            <w:r w:rsidR="005D5A46" w:rsidRPr="00344AEF">
              <w:rPr>
                <w:rFonts w:eastAsia="Times New Roman" w:cs="Times New Roman"/>
                <w:szCs w:val="24"/>
                <w:lang w:eastAsia="de-DE"/>
              </w:rPr>
              <w:t xml:space="preserve">ate clean and renewable energy </w:t>
            </w:r>
            <w:r w:rsidRPr="00344AEF">
              <w:rPr>
                <w:rFonts w:eastAsia="Times New Roman" w:cs="Times New Roman"/>
                <w:szCs w:val="24"/>
                <w:lang w:eastAsia="de-DE"/>
              </w:rPr>
              <w:t>that can be used to power homes, businesses, and industries in the state.</w:t>
            </w:r>
          </w:p>
          <w:p w14:paraId="29DE44D6" w14:textId="5DD68C30" w:rsidR="008E34DF" w:rsidRPr="00344AEF" w:rsidRDefault="005D5A46" w:rsidP="008E34DF">
            <w:pPr>
              <w:pStyle w:val="ListParagraph"/>
              <w:numPr>
                <w:ilvl w:val="0"/>
                <w:numId w:val="13"/>
              </w:numPr>
              <w:spacing w:line="276" w:lineRule="auto"/>
              <w:rPr>
                <w:rFonts w:eastAsia="Times New Roman" w:cs="Times New Roman"/>
                <w:szCs w:val="24"/>
                <w:lang w:eastAsia="de-DE"/>
              </w:rPr>
            </w:pPr>
            <w:r w:rsidRPr="00344AEF">
              <w:rPr>
                <w:rFonts w:eastAsia="Times New Roman" w:cs="Times New Roman"/>
                <w:szCs w:val="24"/>
                <w:lang w:eastAsia="de-DE"/>
              </w:rPr>
              <w:t xml:space="preserve">Boost economic development </w:t>
            </w:r>
            <w:r w:rsidR="008E34DF" w:rsidRPr="00344AEF">
              <w:rPr>
                <w:rFonts w:eastAsia="Times New Roman" w:cs="Times New Roman"/>
                <w:szCs w:val="24"/>
                <w:lang w:eastAsia="de-DE"/>
              </w:rPr>
              <w:t xml:space="preserve">by </w:t>
            </w:r>
            <w:r w:rsidRPr="00344AEF">
              <w:rPr>
                <w:rFonts w:eastAsia="Times New Roman" w:cs="Times New Roman"/>
                <w:szCs w:val="24"/>
                <w:lang w:eastAsia="de-DE"/>
              </w:rPr>
              <w:t>providing job opportunities.</w:t>
            </w:r>
          </w:p>
          <w:p w14:paraId="4F4AD9CD" w14:textId="4E52CB63" w:rsidR="005D5A46" w:rsidRPr="00344AEF" w:rsidRDefault="005D5A46" w:rsidP="005D5A46">
            <w:pPr>
              <w:pStyle w:val="ListParagraph"/>
              <w:numPr>
                <w:ilvl w:val="0"/>
                <w:numId w:val="13"/>
              </w:numPr>
              <w:spacing w:after="0" w:line="276" w:lineRule="auto"/>
              <w:rPr>
                <w:rFonts w:eastAsia="Times New Roman" w:cs="Times New Roman"/>
                <w:szCs w:val="24"/>
                <w:lang w:eastAsia="de-DE"/>
              </w:rPr>
            </w:pPr>
            <w:r w:rsidRPr="00344AEF">
              <w:rPr>
                <w:rFonts w:eastAsia="Times New Roman" w:cs="Times New Roman"/>
                <w:szCs w:val="24"/>
                <w:lang w:eastAsia="de-DE"/>
              </w:rPr>
              <w:t xml:space="preserve">Contribute to Nigeria's renewable energy targets of generating 30% of its electricity </w:t>
            </w:r>
            <w:r w:rsidR="006A6AED" w:rsidRPr="00344AEF">
              <w:rPr>
                <w:rFonts w:eastAsia="Times New Roman" w:cs="Times New Roman"/>
                <w:szCs w:val="24"/>
                <w:lang w:eastAsia="de-DE"/>
              </w:rPr>
              <w:t>from renewable sources by 2030.</w:t>
            </w:r>
          </w:p>
          <w:p w14:paraId="5C44B43A" w14:textId="6B12DF10" w:rsidR="005D5A46" w:rsidRPr="00344AEF" w:rsidRDefault="005D5A46" w:rsidP="005D5A46">
            <w:pPr>
              <w:pStyle w:val="ListParagraph"/>
              <w:numPr>
                <w:ilvl w:val="0"/>
                <w:numId w:val="13"/>
              </w:numPr>
              <w:spacing w:after="0" w:line="276" w:lineRule="auto"/>
              <w:rPr>
                <w:rFonts w:eastAsia="Times New Roman" w:cs="Times New Roman"/>
                <w:szCs w:val="24"/>
                <w:lang w:eastAsia="de-DE"/>
              </w:rPr>
            </w:pPr>
            <w:r w:rsidRPr="00344AEF">
              <w:rPr>
                <w:rFonts w:eastAsia="Times New Roman" w:cs="Times New Roman"/>
                <w:szCs w:val="24"/>
                <w:lang w:eastAsia="de-DE"/>
              </w:rPr>
              <w:t>Provide stable</w:t>
            </w:r>
            <w:r w:rsidR="008870AA" w:rsidRPr="00344AEF">
              <w:rPr>
                <w:rFonts w:eastAsia="Times New Roman" w:cs="Times New Roman"/>
                <w:szCs w:val="24"/>
                <w:lang w:eastAsia="de-DE"/>
              </w:rPr>
              <w:t>, reliable, affordable</w:t>
            </w:r>
            <w:r w:rsidRPr="00344AEF">
              <w:rPr>
                <w:rFonts w:eastAsia="Times New Roman" w:cs="Times New Roman"/>
                <w:szCs w:val="24"/>
                <w:lang w:eastAsia="de-DE"/>
              </w:rPr>
              <w:t xml:space="preserve"> and predictable e</w:t>
            </w:r>
            <w:r w:rsidR="008870AA" w:rsidRPr="00344AEF">
              <w:rPr>
                <w:rFonts w:eastAsia="Times New Roman" w:cs="Times New Roman"/>
                <w:szCs w:val="24"/>
                <w:lang w:eastAsia="de-DE"/>
              </w:rPr>
              <w:t xml:space="preserve">nergy </w:t>
            </w:r>
            <w:r w:rsidR="00344AEF">
              <w:rPr>
                <w:rFonts w:eastAsia="Times New Roman" w:cs="Times New Roman"/>
                <w:szCs w:val="24"/>
                <w:lang w:eastAsia="de-DE"/>
              </w:rPr>
              <w:t>sources</w:t>
            </w:r>
            <w:r w:rsidR="008870AA" w:rsidRPr="00344AEF">
              <w:rPr>
                <w:rFonts w:eastAsia="Times New Roman" w:cs="Times New Roman"/>
                <w:szCs w:val="24"/>
                <w:lang w:eastAsia="de-DE"/>
              </w:rPr>
              <w:t>.</w:t>
            </w:r>
          </w:p>
          <w:p w14:paraId="359ACABE" w14:textId="77777777" w:rsidR="00344AEF" w:rsidRPr="00344AEF" w:rsidRDefault="005D5A46" w:rsidP="00344AEF">
            <w:pPr>
              <w:pStyle w:val="ListParagraph"/>
              <w:numPr>
                <w:ilvl w:val="0"/>
                <w:numId w:val="13"/>
              </w:numPr>
              <w:spacing w:after="0" w:line="276" w:lineRule="auto"/>
              <w:rPr>
                <w:rFonts w:eastAsia="Times New Roman" w:cs="Times New Roman"/>
                <w:szCs w:val="24"/>
                <w:lang w:eastAsia="de-DE"/>
              </w:rPr>
            </w:pPr>
            <w:r w:rsidRPr="00344AEF">
              <w:rPr>
                <w:rFonts w:eastAsia="Times New Roman" w:cs="Times New Roman"/>
                <w:szCs w:val="24"/>
                <w:lang w:eastAsia="de-DE"/>
              </w:rPr>
              <w:lastRenderedPageBreak/>
              <w:t xml:space="preserve">Demonstrate the viability of large-scale solar power projects in Nigeria: </w:t>
            </w:r>
          </w:p>
          <w:p w14:paraId="2E551BFA" w14:textId="0563554E" w:rsidR="00344AEF" w:rsidRPr="00344AEF" w:rsidRDefault="00344AEF" w:rsidP="00344AEF">
            <w:pPr>
              <w:spacing w:after="0" w:line="276" w:lineRule="auto"/>
              <w:ind w:left="360"/>
              <w:rPr>
                <w:rFonts w:eastAsia="Times New Roman" w:cs="Times New Roman"/>
                <w:szCs w:val="24"/>
                <w:lang w:eastAsia="de-DE"/>
              </w:rPr>
            </w:pPr>
          </w:p>
          <w:p w14:paraId="4ECC53F2" w14:textId="2669B783" w:rsidR="00344AEF" w:rsidRPr="00344AEF" w:rsidRDefault="00344AEF" w:rsidP="00344AEF">
            <w:pPr>
              <w:spacing w:after="0" w:line="276" w:lineRule="auto"/>
              <w:ind w:left="360"/>
              <w:rPr>
                <w:rFonts w:eastAsia="Times New Roman" w:cs="Times New Roman"/>
                <w:b/>
                <w:i/>
                <w:szCs w:val="24"/>
                <w:lang w:eastAsia="de-DE"/>
              </w:rPr>
            </w:pPr>
            <w:r w:rsidRPr="00344AEF">
              <w:rPr>
                <w:rFonts w:eastAsia="Times New Roman" w:cs="Times New Roman"/>
                <w:b/>
                <w:i/>
                <w:szCs w:val="24"/>
                <w:lang w:eastAsia="de-DE"/>
              </w:rPr>
              <w:t>Project Description</w:t>
            </w:r>
          </w:p>
          <w:p w14:paraId="185A65BB" w14:textId="0ED7C435" w:rsidR="00277F7C" w:rsidRPr="00344AEF" w:rsidRDefault="00277F7C" w:rsidP="00344AEF">
            <w:pPr>
              <w:spacing w:after="0" w:line="276" w:lineRule="auto"/>
              <w:rPr>
                <w:rFonts w:eastAsia="Times New Roman" w:cs="Times New Roman"/>
                <w:szCs w:val="24"/>
                <w:lang w:eastAsia="de-DE"/>
              </w:rPr>
            </w:pPr>
            <w:r w:rsidRPr="00344AEF">
              <w:rPr>
                <w:rFonts w:eastAsia="Times New Roman" w:cs="Times New Roman"/>
                <w:szCs w:val="24"/>
                <w:lang w:eastAsia="de-DE"/>
              </w:rPr>
              <w:t xml:space="preserve">The 60 </w:t>
            </w:r>
            <w:r w:rsidR="009A5149">
              <w:rPr>
                <w:rFonts w:eastAsia="Times New Roman" w:cs="Times New Roman"/>
                <w:szCs w:val="24"/>
                <w:lang w:eastAsia="de-DE"/>
              </w:rPr>
              <w:t>megawatts s</w:t>
            </w:r>
            <w:r w:rsidRPr="00344AEF">
              <w:rPr>
                <w:rFonts w:eastAsia="Times New Roman" w:cs="Times New Roman"/>
                <w:szCs w:val="24"/>
                <w:lang w:eastAsia="de-DE"/>
              </w:rPr>
              <w:t>olar plant project is a medium</w:t>
            </w:r>
            <w:r w:rsidR="00DA154D">
              <w:rPr>
                <w:rFonts w:eastAsia="Times New Roman" w:cs="Times New Roman"/>
                <w:szCs w:val="24"/>
                <w:lang w:eastAsia="de-DE"/>
              </w:rPr>
              <w:t>-sized, utility-grade, grid-connected solar-PV power system consisting of photovoltaic modules/panels, and</w:t>
            </w:r>
            <w:r w:rsidRPr="00344AEF">
              <w:rPr>
                <w:rFonts w:eastAsia="Times New Roman" w:cs="Times New Roman"/>
                <w:szCs w:val="24"/>
                <w:lang w:eastAsia="de-DE"/>
              </w:rPr>
              <w:t xml:space="preserve"> Maximum Power Point Tracking (MPPT) solar power inverters, power conditioning units, medium voltage/step-up power transformers and grid connection equipment</w:t>
            </w:r>
            <w:r w:rsidR="009A5149">
              <w:rPr>
                <w:rFonts w:eastAsia="Times New Roman" w:cs="Times New Roman"/>
                <w:szCs w:val="24"/>
                <w:lang w:eastAsia="de-DE"/>
              </w:rPr>
              <w:t>.</w:t>
            </w:r>
          </w:p>
          <w:p w14:paraId="36DC5D48" w14:textId="4AB37EDA" w:rsidR="00277F7C" w:rsidRPr="00344AEF" w:rsidRDefault="00277F7C" w:rsidP="00277F7C">
            <w:pPr>
              <w:spacing w:after="0" w:line="276" w:lineRule="auto"/>
              <w:rPr>
                <w:rFonts w:eastAsia="Times New Roman" w:cs="Times New Roman"/>
                <w:szCs w:val="24"/>
                <w:lang w:eastAsia="de-DE"/>
              </w:rPr>
            </w:pPr>
            <w:r w:rsidRPr="00344AEF">
              <w:rPr>
                <w:rFonts w:eastAsia="Times New Roman" w:cs="Times New Roman"/>
                <w:szCs w:val="24"/>
                <w:lang w:eastAsia="de-DE"/>
              </w:rPr>
              <w:t>The</w:t>
            </w:r>
            <w:r w:rsidR="009A5149">
              <w:rPr>
                <w:rFonts w:eastAsia="Times New Roman" w:cs="Times New Roman"/>
                <w:szCs w:val="24"/>
                <w:lang w:eastAsia="de-DE"/>
              </w:rPr>
              <w:t xml:space="preserve"> solar power</w:t>
            </w:r>
            <w:r w:rsidRPr="00344AEF">
              <w:rPr>
                <w:rFonts w:eastAsia="Times New Roman" w:cs="Times New Roman"/>
                <w:szCs w:val="24"/>
                <w:lang w:eastAsia="de-DE"/>
              </w:rPr>
              <w:t xml:space="preserve"> inverter</w:t>
            </w:r>
            <w:r w:rsidR="009A5149">
              <w:rPr>
                <w:rFonts w:eastAsia="Times New Roman" w:cs="Times New Roman"/>
                <w:szCs w:val="24"/>
                <w:lang w:eastAsia="de-DE"/>
              </w:rPr>
              <w:t>s output</w:t>
            </w:r>
            <w:r w:rsidRPr="00344AEF">
              <w:rPr>
                <w:rFonts w:eastAsia="Times New Roman" w:cs="Times New Roman"/>
                <w:szCs w:val="24"/>
                <w:lang w:eastAsia="de-DE"/>
              </w:rPr>
              <w:t xml:space="preserve"> three phase AC current to a step-up transformer. The step-up transformer outputs to a collector </w:t>
            </w:r>
            <w:r w:rsidR="009A5149">
              <w:rPr>
                <w:rFonts w:eastAsia="Times New Roman" w:cs="Times New Roman"/>
                <w:szCs w:val="24"/>
                <w:lang w:eastAsia="de-DE"/>
              </w:rPr>
              <w:t xml:space="preserve">in the substation component, </w:t>
            </w:r>
            <w:r w:rsidRPr="00344AEF">
              <w:rPr>
                <w:rFonts w:eastAsia="Times New Roman" w:cs="Times New Roman"/>
                <w:szCs w:val="24"/>
                <w:lang w:eastAsia="de-DE"/>
              </w:rPr>
              <w:t>which flows to the collector arrangement, feeder arrangemen</w:t>
            </w:r>
            <w:r w:rsidR="009A5149">
              <w:rPr>
                <w:rFonts w:eastAsia="Times New Roman" w:cs="Times New Roman"/>
                <w:szCs w:val="24"/>
                <w:lang w:eastAsia="de-DE"/>
              </w:rPr>
              <w:t xml:space="preserve">t and key protection component, and finally </w:t>
            </w:r>
            <w:r w:rsidRPr="00344AEF">
              <w:rPr>
                <w:rFonts w:eastAsia="Times New Roman" w:cs="Times New Roman"/>
                <w:szCs w:val="24"/>
                <w:lang w:eastAsia="de-DE"/>
              </w:rPr>
              <w:t>fed to the grid at 115 kV.</w:t>
            </w:r>
          </w:p>
          <w:p w14:paraId="3EF3758A" w14:textId="1CBCFE44" w:rsidR="00277F7C" w:rsidRPr="00344AEF" w:rsidRDefault="00277F7C" w:rsidP="00277F7C">
            <w:pPr>
              <w:spacing w:after="0" w:line="276" w:lineRule="auto"/>
              <w:rPr>
                <w:rFonts w:eastAsia="Times New Roman" w:cs="Times New Roman"/>
                <w:i/>
                <w:szCs w:val="24"/>
                <w:lang w:eastAsia="de-DE"/>
              </w:rPr>
            </w:pPr>
            <w:r w:rsidRPr="00344AEF">
              <w:rPr>
                <w:rFonts w:eastAsia="Times New Roman" w:cs="Times New Roman"/>
                <w:i/>
                <w:szCs w:val="24"/>
                <w:lang w:eastAsia="de-DE"/>
              </w:rPr>
              <w:t>Substation Component Design</w:t>
            </w:r>
          </w:p>
          <w:p w14:paraId="63098B9F" w14:textId="3668B16E" w:rsidR="00277F7C" w:rsidRPr="00344AEF" w:rsidRDefault="00277F7C" w:rsidP="00277F7C">
            <w:pPr>
              <w:spacing w:after="0" w:line="276" w:lineRule="auto"/>
              <w:rPr>
                <w:rFonts w:eastAsia="Times New Roman" w:cs="Times New Roman"/>
                <w:szCs w:val="24"/>
                <w:lang w:eastAsia="de-DE"/>
              </w:rPr>
            </w:pPr>
            <w:r w:rsidRPr="00344AEF">
              <w:rPr>
                <w:rFonts w:eastAsia="Times New Roman" w:cs="Times New Roman"/>
                <w:szCs w:val="24"/>
                <w:lang w:eastAsia="de-DE"/>
              </w:rPr>
              <w:t>The purpose of the substation is to collect all solar array power and feed into the grid after stepping up vol</w:t>
            </w:r>
            <w:r w:rsidR="009A5149">
              <w:rPr>
                <w:rFonts w:eastAsia="Times New Roman" w:cs="Times New Roman"/>
                <w:szCs w:val="24"/>
                <w:lang w:eastAsia="de-DE"/>
              </w:rPr>
              <w:t>tage to distribution level. The</w:t>
            </w:r>
            <w:r w:rsidRPr="00344AEF">
              <w:rPr>
                <w:rFonts w:eastAsia="Times New Roman" w:cs="Times New Roman"/>
                <w:szCs w:val="24"/>
                <w:lang w:eastAsia="de-DE"/>
              </w:rPr>
              <w:t xml:space="preserve"> substation is based on an Arcadia design, modified for the project. The power flow is bottom to top, 34.5 kV bus to 115 kV bus. It consists of the following major drawings (single-line drawings).</w:t>
            </w:r>
          </w:p>
          <w:p w14:paraId="2D40ABAE" w14:textId="4DBC3DEE" w:rsidR="00277F7C" w:rsidRPr="00344AEF" w:rsidRDefault="007B64B6" w:rsidP="00277F7C">
            <w:pPr>
              <w:pStyle w:val="ListParagraph"/>
              <w:numPr>
                <w:ilvl w:val="0"/>
                <w:numId w:val="12"/>
              </w:numPr>
              <w:spacing w:after="0" w:line="276" w:lineRule="auto"/>
              <w:rPr>
                <w:rFonts w:eastAsia="Times New Roman" w:cs="Times New Roman"/>
                <w:b/>
                <w:i/>
                <w:szCs w:val="24"/>
                <w:lang w:eastAsia="de-DE"/>
              </w:rPr>
            </w:pPr>
            <w:r w:rsidRPr="00344AEF">
              <w:rPr>
                <w:rFonts w:eastAsia="Times New Roman" w:cs="Times New Roman"/>
                <w:b/>
                <w:i/>
                <w:szCs w:val="24"/>
                <w:lang w:eastAsia="de-DE"/>
              </w:rPr>
              <w:t xml:space="preserve">Collector: </w:t>
            </w:r>
            <w:r w:rsidRPr="00344AEF">
              <w:rPr>
                <w:rFonts w:eastAsia="Times New Roman" w:cs="Times New Roman"/>
                <w:szCs w:val="24"/>
                <w:lang w:eastAsia="de-DE"/>
              </w:rPr>
              <w:t>Input from solar arrays transformer;</w:t>
            </w:r>
          </w:p>
          <w:p w14:paraId="211AA525" w14:textId="49A0A56F" w:rsidR="007B64B6" w:rsidRPr="00344AEF" w:rsidRDefault="007B64B6" w:rsidP="00277F7C">
            <w:pPr>
              <w:pStyle w:val="ListParagraph"/>
              <w:numPr>
                <w:ilvl w:val="0"/>
                <w:numId w:val="12"/>
              </w:numPr>
              <w:spacing w:after="0" w:line="276" w:lineRule="auto"/>
              <w:rPr>
                <w:rFonts w:eastAsia="Times New Roman" w:cs="Times New Roman"/>
                <w:b/>
                <w:i/>
                <w:szCs w:val="24"/>
                <w:lang w:eastAsia="de-DE"/>
              </w:rPr>
            </w:pPr>
            <w:r w:rsidRPr="00344AEF">
              <w:rPr>
                <w:rFonts w:eastAsia="Times New Roman" w:cs="Times New Roman"/>
                <w:b/>
                <w:i/>
                <w:szCs w:val="24"/>
                <w:lang w:eastAsia="de-DE"/>
              </w:rPr>
              <w:t xml:space="preserve">Feeder: </w:t>
            </w:r>
            <w:r w:rsidRPr="00344AEF">
              <w:rPr>
                <w:rFonts w:eastAsia="Times New Roman" w:cs="Times New Roman"/>
                <w:szCs w:val="24"/>
                <w:lang w:eastAsia="de-DE"/>
              </w:rPr>
              <w:t>Output from collector, input to 34.5Kv bus;</w:t>
            </w:r>
          </w:p>
          <w:p w14:paraId="1DA28C7B" w14:textId="32636FD1" w:rsidR="007B64B6" w:rsidRPr="00344AEF" w:rsidRDefault="007B64B6" w:rsidP="00277F7C">
            <w:pPr>
              <w:pStyle w:val="ListParagraph"/>
              <w:numPr>
                <w:ilvl w:val="0"/>
                <w:numId w:val="12"/>
              </w:numPr>
              <w:spacing w:after="0" w:line="276" w:lineRule="auto"/>
              <w:rPr>
                <w:rFonts w:eastAsia="Times New Roman" w:cs="Times New Roman"/>
                <w:szCs w:val="24"/>
                <w:lang w:eastAsia="de-DE"/>
              </w:rPr>
            </w:pPr>
            <w:r w:rsidRPr="00344AEF">
              <w:rPr>
                <w:rFonts w:eastAsia="Times New Roman" w:cs="Times New Roman"/>
                <w:b/>
                <w:i/>
                <w:szCs w:val="24"/>
                <w:lang w:eastAsia="de-DE"/>
              </w:rPr>
              <w:t xml:space="preserve">Key protection: </w:t>
            </w:r>
            <w:r w:rsidRPr="00344AEF">
              <w:rPr>
                <w:rFonts w:eastAsia="Times New Roman" w:cs="Times New Roman"/>
                <w:szCs w:val="24"/>
                <w:lang w:eastAsia="de-DE"/>
              </w:rPr>
              <w:t>Circuit breakers, protection relays, capacitor bank and step-up transformer. Outputs to grid at 115Kv.</w:t>
            </w:r>
          </w:p>
          <w:p w14:paraId="2A28E463" w14:textId="77777777" w:rsidR="00E90FE8" w:rsidRPr="00344AEF" w:rsidRDefault="00E90FE8" w:rsidP="004C0259">
            <w:pPr>
              <w:spacing w:after="0" w:line="276" w:lineRule="auto"/>
              <w:rPr>
                <w:rFonts w:eastAsia="Times New Roman" w:cs="Times New Roman"/>
                <w:szCs w:val="24"/>
                <w:lang w:eastAsia="de-DE"/>
              </w:rPr>
            </w:pPr>
          </w:p>
          <w:p w14:paraId="72B814A4" w14:textId="4939F2AE" w:rsidR="00E90FE8" w:rsidRPr="009A5149" w:rsidRDefault="007B64B6" w:rsidP="004C0259">
            <w:pPr>
              <w:spacing w:after="0" w:line="276" w:lineRule="auto"/>
              <w:rPr>
                <w:rFonts w:eastAsia="Times New Roman" w:cs="Times New Roman"/>
                <w:i/>
                <w:szCs w:val="24"/>
                <w:lang w:eastAsia="de-DE"/>
              </w:rPr>
            </w:pPr>
            <w:r w:rsidRPr="009A5149">
              <w:rPr>
                <w:rFonts w:eastAsia="Times New Roman" w:cs="Times New Roman"/>
                <w:i/>
                <w:szCs w:val="24"/>
                <w:lang w:eastAsia="de-DE"/>
              </w:rPr>
              <w:t>The functions of the substation components include:</w:t>
            </w:r>
          </w:p>
          <w:p w14:paraId="244FBABC" w14:textId="2C2DFFDB" w:rsidR="007B64B6" w:rsidRPr="00344AEF" w:rsidRDefault="007B64B6" w:rsidP="004C0259">
            <w:pPr>
              <w:spacing w:after="0" w:line="276" w:lineRule="auto"/>
              <w:rPr>
                <w:rFonts w:eastAsia="Times New Roman" w:cs="Times New Roman"/>
                <w:szCs w:val="24"/>
                <w:lang w:eastAsia="de-DE"/>
              </w:rPr>
            </w:pPr>
            <w:r w:rsidRPr="00344AEF">
              <w:rPr>
                <w:rFonts w:eastAsia="Times New Roman" w:cs="Times New Roman"/>
                <w:szCs w:val="24"/>
                <w:u w:val="single"/>
                <w:lang w:eastAsia="de-DE"/>
              </w:rPr>
              <w:t>Primary Transformer:</w:t>
            </w:r>
            <w:r w:rsidR="00744156">
              <w:rPr>
                <w:rFonts w:eastAsia="Times New Roman" w:cs="Times New Roman"/>
                <w:szCs w:val="24"/>
                <w:lang w:eastAsia="de-DE"/>
              </w:rPr>
              <w:t xml:space="preserve"> </w:t>
            </w:r>
            <w:r w:rsidRPr="00344AEF">
              <w:rPr>
                <w:rFonts w:eastAsia="Times New Roman" w:cs="Times New Roman"/>
                <w:szCs w:val="24"/>
                <w:lang w:eastAsia="de-DE"/>
              </w:rPr>
              <w:t xml:space="preserve">This is an 85MVA that steps up the feeder bus input of 34.5 kV to desired 115 </w:t>
            </w:r>
            <w:r w:rsidR="00F51073">
              <w:rPr>
                <w:rFonts w:eastAsia="Times New Roman" w:cs="Times New Roman"/>
                <w:szCs w:val="24"/>
                <w:lang w:eastAsia="de-DE"/>
              </w:rPr>
              <w:t>kV.</w:t>
            </w:r>
          </w:p>
          <w:p w14:paraId="08614BCD" w14:textId="6D4945BC" w:rsidR="007B64B6" w:rsidRPr="00344AEF" w:rsidRDefault="007B64B6" w:rsidP="004C0259">
            <w:pPr>
              <w:spacing w:after="0" w:line="276" w:lineRule="auto"/>
              <w:rPr>
                <w:rFonts w:eastAsia="Times New Roman" w:cs="Times New Roman"/>
                <w:szCs w:val="24"/>
                <w:lang w:eastAsia="de-DE"/>
              </w:rPr>
            </w:pPr>
            <w:r w:rsidRPr="00344AEF">
              <w:rPr>
                <w:rFonts w:eastAsia="Times New Roman" w:cs="Times New Roman"/>
                <w:szCs w:val="24"/>
                <w:u w:val="single"/>
                <w:lang w:eastAsia="de-DE"/>
              </w:rPr>
              <w:t>Current Transformer</w:t>
            </w:r>
            <w:r w:rsidRPr="00344AEF">
              <w:rPr>
                <w:rFonts w:eastAsia="Times New Roman" w:cs="Times New Roman"/>
                <w:szCs w:val="24"/>
                <w:lang w:eastAsia="de-DE"/>
              </w:rPr>
              <w:t>: Drops current to manageable level for relay, usually between 1 and 5 amps.</w:t>
            </w:r>
          </w:p>
          <w:p w14:paraId="2F05279F" w14:textId="3FC5CEC3" w:rsidR="007B64B6" w:rsidRPr="00344AEF" w:rsidRDefault="007B64B6" w:rsidP="004C0259">
            <w:pPr>
              <w:spacing w:after="0" w:line="276" w:lineRule="auto"/>
              <w:rPr>
                <w:rFonts w:eastAsia="Times New Roman" w:cs="Times New Roman"/>
                <w:szCs w:val="24"/>
                <w:lang w:eastAsia="de-DE"/>
              </w:rPr>
            </w:pPr>
            <w:r w:rsidRPr="00344AEF">
              <w:rPr>
                <w:rFonts w:eastAsia="Times New Roman" w:cs="Times New Roman"/>
                <w:szCs w:val="24"/>
                <w:u w:val="single"/>
                <w:lang w:eastAsia="de-DE"/>
              </w:rPr>
              <w:lastRenderedPageBreak/>
              <w:t>Circuit Breakers:</w:t>
            </w:r>
            <w:r w:rsidR="009A5149">
              <w:rPr>
                <w:rFonts w:eastAsia="Times New Roman" w:cs="Times New Roman"/>
                <w:szCs w:val="24"/>
                <w:lang w:eastAsia="de-DE"/>
              </w:rPr>
              <w:t xml:space="preserve"> are</w:t>
            </w:r>
            <w:r w:rsidRPr="00344AEF">
              <w:rPr>
                <w:rFonts w:eastAsia="Times New Roman" w:cs="Times New Roman"/>
                <w:szCs w:val="24"/>
                <w:lang w:eastAsia="de-DE"/>
              </w:rPr>
              <w:t xml:space="preserve"> device</w:t>
            </w:r>
            <w:r w:rsidR="009A5149">
              <w:rPr>
                <w:rFonts w:eastAsia="Times New Roman" w:cs="Times New Roman"/>
                <w:szCs w:val="24"/>
                <w:lang w:eastAsia="de-DE"/>
              </w:rPr>
              <w:t>s</w:t>
            </w:r>
            <w:r w:rsidRPr="00344AEF">
              <w:rPr>
                <w:rFonts w:eastAsia="Times New Roman" w:cs="Times New Roman"/>
                <w:szCs w:val="24"/>
                <w:lang w:eastAsia="de-DE"/>
              </w:rPr>
              <w:t xml:space="preserve"> in key protection that opens the feeder switch when relay detects an overcurrent condition.</w:t>
            </w:r>
          </w:p>
          <w:p w14:paraId="31BA6B91" w14:textId="5FF4C8D0" w:rsidR="007B64B6" w:rsidRPr="00344AEF" w:rsidRDefault="003801D6" w:rsidP="004C0259">
            <w:pPr>
              <w:spacing w:after="0" w:line="276" w:lineRule="auto"/>
              <w:rPr>
                <w:rFonts w:eastAsia="Times New Roman" w:cs="Times New Roman"/>
                <w:szCs w:val="24"/>
                <w:lang w:eastAsia="de-DE"/>
              </w:rPr>
            </w:pPr>
            <w:r w:rsidRPr="00344AEF">
              <w:rPr>
                <w:rFonts w:eastAsia="Times New Roman" w:cs="Times New Roman"/>
                <w:szCs w:val="24"/>
                <w:u w:val="single"/>
                <w:lang w:eastAsia="de-DE"/>
              </w:rPr>
              <w:t>Relays:</w:t>
            </w:r>
            <w:r w:rsidRPr="00344AEF">
              <w:rPr>
                <w:rFonts w:eastAsia="Times New Roman" w:cs="Times New Roman"/>
                <w:szCs w:val="24"/>
                <w:lang w:eastAsia="de-DE"/>
              </w:rPr>
              <w:t xml:space="preserve"> Relays are monitoring devices used to detect ground fault currents and reduce saturation.</w:t>
            </w:r>
          </w:p>
          <w:p w14:paraId="48E26245" w14:textId="03A3025B" w:rsidR="00E90FE8" w:rsidRPr="003801D6" w:rsidRDefault="003801D6" w:rsidP="009A5149">
            <w:pPr>
              <w:spacing w:after="0" w:line="276" w:lineRule="auto"/>
              <w:rPr>
                <w:rFonts w:eastAsia="Times New Roman" w:cs="Times New Roman"/>
                <w:szCs w:val="24"/>
                <w:lang w:eastAsia="de-DE"/>
              </w:rPr>
            </w:pPr>
            <w:r w:rsidRPr="00344AEF">
              <w:rPr>
                <w:rFonts w:eastAsia="Times New Roman" w:cs="Times New Roman"/>
                <w:szCs w:val="24"/>
                <w:u w:val="single"/>
                <w:lang w:eastAsia="de-DE"/>
              </w:rPr>
              <w:t>Capacitor Bank:</w:t>
            </w:r>
            <w:r w:rsidRPr="00344AEF">
              <w:rPr>
                <w:rFonts w:eastAsia="Times New Roman" w:cs="Times New Roman"/>
                <w:szCs w:val="24"/>
                <w:lang w:eastAsia="de-DE"/>
              </w:rPr>
              <w:t xml:space="preserve"> The 9.0 MVAR capacitor bank stabilizes harmonics associated with three-phase currents and helps maintain a power factor of 0.95. </w:t>
            </w:r>
            <w:r w:rsidRPr="00344AEF">
              <w:rPr>
                <w:rFonts w:eastAsia="Times New Roman" w:cs="Times New Roman"/>
                <w:szCs w:val="24"/>
                <w:u w:val="single"/>
                <w:lang w:eastAsia="de-DE"/>
              </w:rPr>
              <w:t>Surge Arrestor:</w:t>
            </w:r>
            <w:r w:rsidRPr="00344AEF">
              <w:rPr>
                <w:rFonts w:eastAsia="Times New Roman" w:cs="Times New Roman"/>
                <w:szCs w:val="24"/>
                <w:lang w:eastAsia="de-DE"/>
              </w:rPr>
              <w:t xml:space="preserve"> are devices that are used to maintain equipment protected from overvoltage transients caused by lightning strikes, or switching over voltages within the substation itself. In this project they are used to protect the four terminals going into each of the three feeder transmission lines</w:t>
            </w:r>
            <w:r w:rsidRPr="003801D6">
              <w:rPr>
                <w:rFonts w:eastAsia="Times New Roman" w:cs="Times New Roman"/>
                <w:szCs w:val="24"/>
                <w:lang w:eastAsia="de-DE"/>
              </w:rPr>
              <w:t>.</w:t>
            </w:r>
          </w:p>
        </w:tc>
        <w:tc>
          <w:tcPr>
            <w:tcW w:w="6749" w:type="dxa"/>
            <w:gridSpan w:val="4"/>
            <w:tcBorders>
              <w:bottom w:val="single" w:sz="6" w:space="0" w:color="auto"/>
            </w:tcBorders>
            <w:shd w:val="clear" w:color="auto" w:fill="auto"/>
          </w:tcPr>
          <w:p w14:paraId="2FE0D5FF" w14:textId="77777777" w:rsidR="009A49B7" w:rsidRPr="001D7FBE" w:rsidRDefault="009A49B7" w:rsidP="004C0259">
            <w:pPr>
              <w:numPr>
                <w:ilvl w:val="0"/>
                <w:numId w:val="5"/>
              </w:numPr>
              <w:spacing w:after="60" w:line="276" w:lineRule="auto"/>
              <w:contextualSpacing/>
              <w:jc w:val="left"/>
              <w:rPr>
                <w:rFonts w:eastAsia="Times New Roman" w:cs="Times New Roman"/>
                <w:szCs w:val="24"/>
                <w:lang w:eastAsia="de-DE"/>
              </w:rPr>
            </w:pPr>
            <w:r w:rsidRPr="001D7FBE">
              <w:rPr>
                <w:rFonts w:eastAsia="Times New Roman" w:cs="Times New Roman"/>
                <w:szCs w:val="24"/>
                <w:lang w:eastAsia="de-DE"/>
              </w:rPr>
              <w:lastRenderedPageBreak/>
              <w:t>Provide assistance on</w:t>
            </w:r>
            <w:r w:rsidRPr="001D7FBE">
              <w:rPr>
                <w:rFonts w:eastAsia="Times New Roman" w:cs="Times New Roman"/>
                <w:b/>
                <w:szCs w:val="24"/>
                <w:lang w:eastAsia="de-DE"/>
              </w:rPr>
              <w:t xml:space="preserve"> energy efficiency management</w:t>
            </w:r>
          </w:p>
          <w:p w14:paraId="5F7E64D0" w14:textId="77777777" w:rsidR="009A49B7" w:rsidRPr="001D7FBE" w:rsidRDefault="009A49B7" w:rsidP="004C0259">
            <w:pPr>
              <w:numPr>
                <w:ilvl w:val="0"/>
                <w:numId w:val="5"/>
              </w:numPr>
              <w:spacing w:after="60" w:line="276" w:lineRule="auto"/>
              <w:contextualSpacing/>
              <w:jc w:val="left"/>
              <w:rPr>
                <w:rFonts w:eastAsia="Times New Roman" w:cs="Times New Roman"/>
                <w:szCs w:val="24"/>
                <w:lang w:eastAsia="de-DE"/>
              </w:rPr>
            </w:pPr>
            <w:r w:rsidRPr="001D7FBE">
              <w:rPr>
                <w:rFonts w:eastAsia="Times New Roman" w:cs="Times New Roman"/>
                <w:szCs w:val="24"/>
                <w:lang w:eastAsia="de-DE"/>
              </w:rPr>
              <w:t xml:space="preserve">Contribute towards </w:t>
            </w:r>
            <w:r w:rsidRPr="001D7FBE">
              <w:rPr>
                <w:rFonts w:eastAsia="Times New Roman" w:cs="Times New Roman"/>
                <w:b/>
                <w:szCs w:val="24"/>
                <w:lang w:eastAsia="de-DE"/>
              </w:rPr>
              <w:t>environmental sustainability</w:t>
            </w:r>
            <w:r w:rsidRPr="001D7FBE">
              <w:rPr>
                <w:rFonts w:eastAsia="Times New Roman" w:cs="Times New Roman"/>
                <w:szCs w:val="24"/>
                <w:lang w:eastAsia="de-DE"/>
              </w:rPr>
              <w:t xml:space="preserve"> through training of stakeholders on </w:t>
            </w:r>
            <w:r w:rsidRPr="001D7FBE">
              <w:rPr>
                <w:rFonts w:eastAsia="Times New Roman" w:cs="Times New Roman"/>
                <w:b/>
                <w:szCs w:val="24"/>
                <w:lang w:eastAsia="de-DE"/>
              </w:rPr>
              <w:t>waste management</w:t>
            </w:r>
            <w:r w:rsidRPr="001D7FBE">
              <w:rPr>
                <w:rFonts w:eastAsia="Times New Roman" w:cs="Times New Roman"/>
                <w:szCs w:val="24"/>
                <w:lang w:eastAsia="de-DE"/>
              </w:rPr>
              <w:t xml:space="preserve">, </w:t>
            </w:r>
            <w:r w:rsidRPr="001D7FBE">
              <w:rPr>
                <w:rFonts w:eastAsia="Times New Roman" w:cs="Times New Roman"/>
                <w:b/>
                <w:szCs w:val="24"/>
                <w:lang w:eastAsia="de-DE"/>
              </w:rPr>
              <w:t xml:space="preserve">water </w:t>
            </w:r>
            <w:r w:rsidRPr="001D7FBE">
              <w:rPr>
                <w:rFonts w:eastAsia="Times New Roman" w:cs="Times New Roman"/>
                <w:b/>
                <w:szCs w:val="24"/>
                <w:lang w:eastAsia="de-DE"/>
              </w:rPr>
              <w:lastRenderedPageBreak/>
              <w:t>resource utilization</w:t>
            </w:r>
            <w:r w:rsidRPr="001D7FBE">
              <w:rPr>
                <w:rFonts w:eastAsia="Times New Roman" w:cs="Times New Roman"/>
                <w:szCs w:val="24"/>
                <w:lang w:eastAsia="de-DE"/>
              </w:rPr>
              <w:t xml:space="preserve">, </w:t>
            </w:r>
            <w:r w:rsidRPr="001D7FBE">
              <w:rPr>
                <w:rFonts w:eastAsia="Times New Roman" w:cs="Times New Roman"/>
                <w:b/>
                <w:szCs w:val="24"/>
                <w:lang w:eastAsia="de-DE"/>
              </w:rPr>
              <w:t xml:space="preserve">biodiversity management </w:t>
            </w:r>
            <w:r w:rsidRPr="001D7FBE">
              <w:rPr>
                <w:rFonts w:eastAsia="Times New Roman" w:cs="Times New Roman"/>
                <w:szCs w:val="24"/>
                <w:lang w:eastAsia="de-DE"/>
              </w:rPr>
              <w:t xml:space="preserve">and </w:t>
            </w:r>
            <w:r w:rsidRPr="001D7FBE">
              <w:rPr>
                <w:rFonts w:eastAsia="Times New Roman" w:cs="Times New Roman"/>
                <w:b/>
                <w:szCs w:val="24"/>
                <w:lang w:eastAsia="de-DE"/>
              </w:rPr>
              <w:t>climate-smart agricultural practices</w:t>
            </w:r>
          </w:p>
          <w:p w14:paraId="0EEE5CDA" w14:textId="77777777" w:rsidR="009A49B7" w:rsidRPr="001D7FBE" w:rsidRDefault="009A49B7" w:rsidP="004C0259">
            <w:pPr>
              <w:numPr>
                <w:ilvl w:val="0"/>
                <w:numId w:val="5"/>
              </w:numPr>
              <w:spacing w:after="60" w:line="276" w:lineRule="auto"/>
              <w:contextualSpacing/>
              <w:jc w:val="left"/>
              <w:rPr>
                <w:rFonts w:eastAsia="Times New Roman" w:cs="Times New Roman"/>
                <w:szCs w:val="24"/>
                <w:lang w:eastAsia="de-DE"/>
              </w:rPr>
            </w:pPr>
            <w:r w:rsidRPr="001D7FBE">
              <w:rPr>
                <w:rFonts w:eastAsia="Times New Roman" w:cs="Times New Roman"/>
                <w:szCs w:val="24"/>
                <w:lang w:eastAsia="de-DE"/>
              </w:rPr>
              <w:t>Technical support in ensuring the performance to determine whether requirements or objectives are met and provide steps in meeting them</w:t>
            </w:r>
          </w:p>
          <w:p w14:paraId="696CD023" w14:textId="77777777" w:rsidR="009A49B7" w:rsidRPr="001D7FBE" w:rsidRDefault="009A49B7" w:rsidP="004C0259">
            <w:pPr>
              <w:numPr>
                <w:ilvl w:val="0"/>
                <w:numId w:val="5"/>
              </w:numPr>
              <w:spacing w:after="60" w:line="276" w:lineRule="auto"/>
              <w:contextualSpacing/>
              <w:jc w:val="left"/>
              <w:rPr>
                <w:rFonts w:eastAsia="Times New Roman" w:cs="Times New Roman"/>
                <w:szCs w:val="24"/>
                <w:lang w:eastAsia="de-DE"/>
              </w:rPr>
            </w:pPr>
            <w:r w:rsidRPr="001D7FBE">
              <w:rPr>
                <w:rFonts w:eastAsia="Times New Roman" w:cs="Times New Roman"/>
                <w:szCs w:val="24"/>
                <w:lang w:eastAsia="de-DE"/>
              </w:rPr>
              <w:t xml:space="preserve">Provide assistance in addressing </w:t>
            </w:r>
            <w:r w:rsidRPr="001D7FBE">
              <w:rPr>
                <w:rFonts w:eastAsia="Times New Roman" w:cs="Times New Roman"/>
                <w:b/>
                <w:szCs w:val="24"/>
                <w:lang w:eastAsia="de-DE"/>
              </w:rPr>
              <w:t>gender issues</w:t>
            </w:r>
            <w:r w:rsidRPr="001D7FBE">
              <w:rPr>
                <w:rFonts w:eastAsia="Times New Roman" w:cs="Times New Roman"/>
                <w:szCs w:val="24"/>
                <w:lang w:eastAsia="de-DE"/>
              </w:rPr>
              <w:t xml:space="preserve"> to meet relevant international standards</w:t>
            </w:r>
          </w:p>
          <w:p w14:paraId="0E79D0B8" w14:textId="77777777" w:rsidR="009A49B7" w:rsidRPr="001D7FBE" w:rsidRDefault="009A49B7" w:rsidP="004C0259">
            <w:pPr>
              <w:numPr>
                <w:ilvl w:val="0"/>
                <w:numId w:val="5"/>
              </w:numPr>
              <w:spacing w:after="60" w:line="276" w:lineRule="auto"/>
              <w:contextualSpacing/>
              <w:jc w:val="left"/>
              <w:rPr>
                <w:rFonts w:eastAsia="Times New Roman" w:cs="Times New Roman"/>
                <w:b/>
                <w:szCs w:val="24"/>
                <w:lang w:eastAsia="de-DE"/>
              </w:rPr>
            </w:pPr>
            <w:r w:rsidRPr="001D7FBE">
              <w:rPr>
                <w:rFonts w:eastAsia="Times New Roman" w:cs="Times New Roman"/>
                <w:szCs w:val="24"/>
                <w:lang w:eastAsia="de-DE"/>
              </w:rPr>
              <w:t xml:space="preserve">Contribute technical expertise to the project’s </w:t>
            </w:r>
            <w:r w:rsidRPr="001D7FBE">
              <w:rPr>
                <w:rFonts w:eastAsia="Times New Roman" w:cs="Times New Roman"/>
                <w:b/>
                <w:szCs w:val="24"/>
                <w:lang w:eastAsia="de-DE"/>
              </w:rPr>
              <w:t>internal climate change action plan.</w:t>
            </w:r>
          </w:p>
          <w:p w14:paraId="7248DBF0" w14:textId="77777777" w:rsidR="009A49B7" w:rsidRPr="001D7FBE" w:rsidRDefault="009A49B7" w:rsidP="004C0259">
            <w:pPr>
              <w:numPr>
                <w:ilvl w:val="0"/>
                <w:numId w:val="5"/>
              </w:numPr>
              <w:spacing w:after="60" w:line="276" w:lineRule="auto"/>
              <w:contextualSpacing/>
              <w:jc w:val="left"/>
              <w:rPr>
                <w:rFonts w:eastAsia="Times New Roman" w:cs="Times New Roman"/>
                <w:szCs w:val="24"/>
                <w:lang w:eastAsia="de-DE"/>
              </w:rPr>
            </w:pPr>
            <w:r w:rsidRPr="001D7FBE">
              <w:rPr>
                <w:rFonts w:eastAsia="Times New Roman" w:cs="Times New Roman"/>
                <w:szCs w:val="24"/>
                <w:lang w:eastAsia="de-DE"/>
              </w:rPr>
              <w:t xml:space="preserve">Support in procurements of eco-friendly tools for </w:t>
            </w:r>
            <w:r w:rsidRPr="001D7FBE">
              <w:rPr>
                <w:rFonts w:eastAsia="Times New Roman" w:cs="Times New Roman"/>
                <w:b/>
                <w:szCs w:val="24"/>
                <w:lang w:eastAsia="de-DE"/>
              </w:rPr>
              <w:t xml:space="preserve">sustainable finance </w:t>
            </w:r>
            <w:r w:rsidRPr="001D7FBE">
              <w:rPr>
                <w:rFonts w:eastAsia="Times New Roman" w:cs="Times New Roman"/>
                <w:szCs w:val="24"/>
                <w:lang w:eastAsia="de-DE"/>
              </w:rPr>
              <w:t>and</w:t>
            </w:r>
            <w:r w:rsidRPr="001D7FBE">
              <w:rPr>
                <w:rFonts w:eastAsia="Times New Roman" w:cs="Times New Roman"/>
                <w:b/>
                <w:szCs w:val="24"/>
                <w:lang w:eastAsia="de-DE"/>
              </w:rPr>
              <w:t xml:space="preserve"> climate change mitigation.</w:t>
            </w:r>
            <w:r w:rsidRPr="001D7FBE">
              <w:rPr>
                <w:rFonts w:eastAsia="Times New Roman" w:cs="Times New Roman"/>
                <w:szCs w:val="24"/>
                <w:lang w:eastAsia="de-DE"/>
              </w:rPr>
              <w:t xml:space="preserve"> </w:t>
            </w:r>
          </w:p>
          <w:p w14:paraId="702A6FC2" w14:textId="77777777" w:rsidR="009A49B7" w:rsidRPr="001D7FBE" w:rsidRDefault="009A49B7" w:rsidP="004C0259">
            <w:pPr>
              <w:numPr>
                <w:ilvl w:val="0"/>
                <w:numId w:val="5"/>
              </w:numPr>
              <w:spacing w:after="60" w:line="276" w:lineRule="auto"/>
              <w:contextualSpacing/>
              <w:jc w:val="left"/>
              <w:rPr>
                <w:rFonts w:eastAsia="Times New Roman" w:cs="Times New Roman"/>
                <w:szCs w:val="24"/>
                <w:lang w:eastAsia="de-DE"/>
              </w:rPr>
            </w:pPr>
            <w:r w:rsidRPr="001D7FBE">
              <w:rPr>
                <w:rFonts w:eastAsia="Times New Roman" w:cs="Times New Roman"/>
                <w:szCs w:val="24"/>
                <w:lang w:eastAsia="de-DE"/>
              </w:rPr>
              <w:t xml:space="preserve">Support the development and put into practice a </w:t>
            </w:r>
            <w:r w:rsidRPr="001D7FBE">
              <w:rPr>
                <w:rFonts w:eastAsia="Times New Roman" w:cs="Times New Roman"/>
                <w:b/>
                <w:szCs w:val="24"/>
                <w:lang w:eastAsia="de-DE"/>
              </w:rPr>
              <w:t>climate finance policy</w:t>
            </w:r>
            <w:r w:rsidRPr="001D7FBE">
              <w:rPr>
                <w:rFonts w:eastAsia="Times New Roman" w:cs="Times New Roman"/>
                <w:szCs w:val="24"/>
                <w:lang w:eastAsia="de-DE"/>
              </w:rPr>
              <w:t xml:space="preserve"> in line with United Nations Environment Programme Finance Initiative Principles for Responsible Banking (UNEPFI PRBs), World Economic Forum’s Sustainable Development Investment Partnership (SDIP), and Africa Union Sustainable Development Agenda amongst others.</w:t>
            </w:r>
          </w:p>
          <w:p w14:paraId="270E6322" w14:textId="77777777" w:rsidR="009A49B7" w:rsidRPr="001D7FBE" w:rsidRDefault="009A49B7" w:rsidP="004C0259">
            <w:pPr>
              <w:numPr>
                <w:ilvl w:val="0"/>
                <w:numId w:val="5"/>
              </w:numPr>
              <w:spacing w:after="60" w:line="276" w:lineRule="auto"/>
              <w:contextualSpacing/>
              <w:jc w:val="left"/>
              <w:rPr>
                <w:rFonts w:eastAsia="Times New Roman" w:cs="Times New Roman"/>
                <w:szCs w:val="24"/>
                <w:lang w:eastAsia="de-DE"/>
              </w:rPr>
            </w:pPr>
            <w:r w:rsidRPr="001D7FBE">
              <w:rPr>
                <w:rFonts w:eastAsia="Times New Roman" w:cs="Times New Roman"/>
                <w:szCs w:val="24"/>
                <w:lang w:eastAsia="de-DE"/>
              </w:rPr>
              <w:t xml:space="preserve">Engage in human capital development and capacity building initiatives for </w:t>
            </w:r>
            <w:r>
              <w:rPr>
                <w:rFonts w:eastAsia="Times New Roman" w:cs="Times New Roman"/>
                <w:b/>
                <w:szCs w:val="24"/>
                <w:lang w:eastAsia="de-DE"/>
              </w:rPr>
              <w:t>c</w:t>
            </w:r>
            <w:r w:rsidRPr="001D7FBE">
              <w:rPr>
                <w:rFonts w:eastAsia="Times New Roman" w:cs="Times New Roman"/>
                <w:b/>
                <w:szCs w:val="24"/>
                <w:lang w:eastAsia="de-DE"/>
              </w:rPr>
              <w:t>arbon footprint assessment</w:t>
            </w:r>
            <w:r w:rsidRPr="001D7FBE">
              <w:rPr>
                <w:rFonts w:eastAsia="Times New Roman" w:cs="Times New Roman"/>
                <w:szCs w:val="24"/>
                <w:lang w:eastAsia="de-DE"/>
              </w:rPr>
              <w:t xml:space="preserve"> for sustainable buildings.</w:t>
            </w:r>
          </w:p>
        </w:tc>
      </w:tr>
    </w:tbl>
    <w:p w14:paraId="3EAEA814" w14:textId="77777777" w:rsidR="009A49B7" w:rsidRDefault="009A49B7" w:rsidP="005A27E8">
      <w:pPr>
        <w:spacing w:after="0" w:line="240" w:lineRule="auto"/>
      </w:pPr>
    </w:p>
    <w:p w14:paraId="043C96C4" w14:textId="77777777" w:rsidR="0007000F" w:rsidRDefault="0007000F" w:rsidP="005A27E8">
      <w:pPr>
        <w:spacing w:after="0" w:line="240" w:lineRule="auto"/>
      </w:pPr>
    </w:p>
    <w:p w14:paraId="2F099D0C" w14:textId="77777777" w:rsidR="0007000F" w:rsidRDefault="0007000F" w:rsidP="005A27E8">
      <w:pPr>
        <w:spacing w:after="0" w:line="240" w:lineRule="auto"/>
      </w:pPr>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7"/>
        <w:gridCol w:w="1232"/>
        <w:gridCol w:w="1316"/>
        <w:gridCol w:w="1620"/>
        <w:gridCol w:w="1349"/>
        <w:gridCol w:w="1891"/>
        <w:gridCol w:w="2160"/>
        <w:gridCol w:w="1170"/>
        <w:gridCol w:w="1529"/>
      </w:tblGrid>
      <w:tr w:rsidR="0007000F" w:rsidRPr="00AC3DBD" w14:paraId="474FFC7E" w14:textId="77777777" w:rsidTr="004C0259">
        <w:trPr>
          <w:jc w:val="center"/>
        </w:trPr>
        <w:tc>
          <w:tcPr>
            <w:tcW w:w="2207" w:type="dxa"/>
            <w:shd w:val="pct15" w:color="auto" w:fill="FFFFFF"/>
          </w:tcPr>
          <w:p w14:paraId="458034B6"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548" w:type="dxa"/>
            <w:gridSpan w:val="2"/>
            <w:shd w:val="pct5" w:color="auto" w:fill="FFFFFF"/>
          </w:tcPr>
          <w:p w14:paraId="6272F2A5"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Project title</w:t>
            </w:r>
          </w:p>
        </w:tc>
        <w:tc>
          <w:tcPr>
            <w:tcW w:w="9719" w:type="dxa"/>
            <w:gridSpan w:val="6"/>
          </w:tcPr>
          <w:p w14:paraId="6ED39D8C" w14:textId="77777777" w:rsidR="0007000F" w:rsidRPr="00AC3DBD" w:rsidRDefault="0007000F" w:rsidP="004C0259">
            <w:pPr>
              <w:keepNext/>
              <w:keepLines/>
              <w:widowControl w:val="0"/>
              <w:spacing w:after="0" w:line="240" w:lineRule="auto"/>
              <w:jc w:val="center"/>
              <w:rPr>
                <w:rFonts w:eastAsia="Times New Roman" w:cs="Times New Roman"/>
                <w:b/>
                <w:szCs w:val="24"/>
                <w:lang w:eastAsia="de-DE"/>
              </w:rPr>
            </w:pPr>
            <w:r w:rsidRPr="00A751CE">
              <w:rPr>
                <w:rStyle w:val="Strong"/>
                <w:szCs w:val="24"/>
                <w:lang w:val="en-US"/>
              </w:rPr>
              <w:t>Technical Assistance for 3 million TPA Cement Production Expansion and 70MW Power Plant Project</w:t>
            </w:r>
          </w:p>
        </w:tc>
      </w:tr>
      <w:tr w:rsidR="0007000F" w:rsidRPr="00A751CE" w14:paraId="4432C84D" w14:textId="77777777" w:rsidTr="004C0259">
        <w:trPr>
          <w:jc w:val="center"/>
        </w:trPr>
        <w:tc>
          <w:tcPr>
            <w:tcW w:w="2207" w:type="dxa"/>
            <w:shd w:val="pct5" w:color="auto" w:fill="FFFFFF"/>
          </w:tcPr>
          <w:p w14:paraId="629658B2"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3CD58639"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Country</w:t>
            </w:r>
          </w:p>
        </w:tc>
        <w:tc>
          <w:tcPr>
            <w:tcW w:w="1316" w:type="dxa"/>
            <w:shd w:val="pct5" w:color="auto" w:fill="FFFFFF"/>
          </w:tcPr>
          <w:p w14:paraId="668AFF36"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620" w:type="dxa"/>
            <w:shd w:val="pct5" w:color="auto" w:fill="FFFFFF"/>
          </w:tcPr>
          <w:p w14:paraId="7D6DB7E5"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349" w:type="dxa"/>
            <w:shd w:val="pct5" w:color="auto" w:fill="FFFFFF"/>
          </w:tcPr>
          <w:p w14:paraId="7534C100"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No of staff provided</w:t>
            </w:r>
          </w:p>
        </w:tc>
        <w:tc>
          <w:tcPr>
            <w:tcW w:w="1891" w:type="dxa"/>
            <w:shd w:val="pct5" w:color="auto" w:fill="FFFFFF"/>
          </w:tcPr>
          <w:p w14:paraId="03DD241A"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Name of client</w:t>
            </w:r>
          </w:p>
        </w:tc>
        <w:tc>
          <w:tcPr>
            <w:tcW w:w="2160" w:type="dxa"/>
            <w:shd w:val="pct5" w:color="auto" w:fill="FFFFFF"/>
          </w:tcPr>
          <w:p w14:paraId="55BE99BD"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Origin of funding</w:t>
            </w:r>
          </w:p>
        </w:tc>
        <w:tc>
          <w:tcPr>
            <w:tcW w:w="1170" w:type="dxa"/>
            <w:shd w:val="pct5" w:color="auto" w:fill="FFFFFF"/>
          </w:tcPr>
          <w:p w14:paraId="0C1CCC84"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Dates (start/end)</w:t>
            </w:r>
          </w:p>
        </w:tc>
        <w:tc>
          <w:tcPr>
            <w:tcW w:w="1529" w:type="dxa"/>
            <w:shd w:val="pct5" w:color="auto" w:fill="FFFFFF"/>
          </w:tcPr>
          <w:p w14:paraId="47DEAA29"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07000F" w:rsidRPr="00A751CE" w14:paraId="3EA080B1" w14:textId="77777777" w:rsidTr="004C0259">
        <w:trPr>
          <w:jc w:val="center"/>
        </w:trPr>
        <w:tc>
          <w:tcPr>
            <w:tcW w:w="2207" w:type="dxa"/>
            <w:tcBorders>
              <w:bottom w:val="nil"/>
            </w:tcBorders>
          </w:tcPr>
          <w:p w14:paraId="6B3B10E8" w14:textId="77777777" w:rsidR="0007000F" w:rsidRDefault="0007000F" w:rsidP="004C0259">
            <w:pPr>
              <w:spacing w:after="0" w:line="240" w:lineRule="auto"/>
              <w:jc w:val="center"/>
              <w:rPr>
                <w:szCs w:val="24"/>
                <w:lang w:val="en-US"/>
              </w:rPr>
            </w:pPr>
            <w:r w:rsidRPr="00DC3D6D">
              <w:rPr>
                <w:noProof/>
                <w:szCs w:val="24"/>
                <w:lang w:eastAsia="en-GB"/>
              </w:rPr>
              <w:drawing>
                <wp:inline distT="0" distB="0" distL="0" distR="0" wp14:anchorId="65F44C71" wp14:editId="68256989">
                  <wp:extent cx="1082506" cy="23391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54047370" w14:textId="77777777" w:rsidR="0007000F" w:rsidRDefault="0007000F" w:rsidP="004C0259">
            <w:pPr>
              <w:spacing w:after="0" w:line="240" w:lineRule="auto"/>
              <w:jc w:val="center"/>
              <w:rPr>
                <w:szCs w:val="24"/>
                <w:lang w:val="en-US"/>
              </w:rPr>
            </w:pPr>
            <w:r>
              <w:rPr>
                <w:szCs w:val="24"/>
                <w:lang w:val="en-US"/>
              </w:rPr>
              <w:t>Richflood</w:t>
            </w:r>
          </w:p>
          <w:p w14:paraId="49CD83E7" w14:textId="77777777" w:rsidR="0007000F" w:rsidRPr="001C14BA" w:rsidRDefault="0007000F" w:rsidP="004C0259">
            <w:pPr>
              <w:spacing w:after="0" w:line="240" w:lineRule="auto"/>
              <w:jc w:val="center"/>
              <w:rPr>
                <w:szCs w:val="24"/>
                <w:lang w:val="en-US"/>
              </w:rPr>
            </w:pPr>
            <w:r>
              <w:rPr>
                <w:szCs w:val="24"/>
                <w:lang w:val="en-US"/>
              </w:rPr>
              <w:t>International</w:t>
            </w:r>
          </w:p>
        </w:tc>
        <w:tc>
          <w:tcPr>
            <w:tcW w:w="1232" w:type="dxa"/>
            <w:tcBorders>
              <w:bottom w:val="nil"/>
            </w:tcBorders>
            <w:vAlign w:val="center"/>
          </w:tcPr>
          <w:p w14:paraId="6C4A0431" w14:textId="77777777" w:rsidR="0007000F" w:rsidRPr="00A751CE" w:rsidRDefault="0007000F" w:rsidP="004C0259">
            <w:pPr>
              <w:spacing w:after="0" w:line="240" w:lineRule="auto"/>
              <w:jc w:val="center"/>
              <w:rPr>
                <w:szCs w:val="24"/>
                <w:lang w:val="en-US"/>
              </w:rPr>
            </w:pPr>
            <w:r w:rsidRPr="00A751CE">
              <w:rPr>
                <w:szCs w:val="24"/>
                <w:lang w:val="en-US"/>
              </w:rPr>
              <w:t>Nigeria</w:t>
            </w:r>
          </w:p>
        </w:tc>
        <w:tc>
          <w:tcPr>
            <w:tcW w:w="1316" w:type="dxa"/>
            <w:tcBorders>
              <w:bottom w:val="nil"/>
            </w:tcBorders>
            <w:vAlign w:val="center"/>
          </w:tcPr>
          <w:p w14:paraId="6E8FAC61" w14:textId="77777777" w:rsidR="0007000F" w:rsidRPr="00A751CE" w:rsidRDefault="0007000F" w:rsidP="004C0259">
            <w:pPr>
              <w:spacing w:after="0" w:line="240" w:lineRule="auto"/>
              <w:jc w:val="center"/>
              <w:rPr>
                <w:szCs w:val="24"/>
                <w:lang w:val="en-US"/>
              </w:rPr>
            </w:pPr>
          </w:p>
        </w:tc>
        <w:tc>
          <w:tcPr>
            <w:tcW w:w="1620" w:type="dxa"/>
            <w:tcBorders>
              <w:bottom w:val="nil"/>
            </w:tcBorders>
            <w:vAlign w:val="center"/>
          </w:tcPr>
          <w:p w14:paraId="18D50AB0" w14:textId="77777777" w:rsidR="0007000F" w:rsidRPr="00A751CE" w:rsidRDefault="0007000F" w:rsidP="004C0259">
            <w:pPr>
              <w:spacing w:after="0" w:line="240" w:lineRule="auto"/>
              <w:jc w:val="center"/>
              <w:rPr>
                <w:szCs w:val="24"/>
                <w:lang w:val="en-US"/>
              </w:rPr>
            </w:pPr>
            <w:r>
              <w:rPr>
                <w:szCs w:val="24"/>
                <w:lang w:val="en-US"/>
              </w:rPr>
              <w:t>5</w:t>
            </w:r>
            <w:r w:rsidRPr="00A751CE">
              <w:rPr>
                <w:szCs w:val="24"/>
                <w:lang w:val="en-US"/>
              </w:rPr>
              <w:t xml:space="preserve">0 % </w:t>
            </w:r>
          </w:p>
        </w:tc>
        <w:tc>
          <w:tcPr>
            <w:tcW w:w="1349" w:type="dxa"/>
            <w:tcBorders>
              <w:bottom w:val="nil"/>
            </w:tcBorders>
            <w:vAlign w:val="center"/>
          </w:tcPr>
          <w:p w14:paraId="4007C8BF" w14:textId="77777777" w:rsidR="0007000F" w:rsidRDefault="0007000F" w:rsidP="004C0259">
            <w:pPr>
              <w:spacing w:after="0" w:line="240" w:lineRule="auto"/>
              <w:jc w:val="center"/>
              <w:rPr>
                <w:szCs w:val="24"/>
                <w:lang w:val="en-US"/>
              </w:rPr>
            </w:pPr>
            <w:r>
              <w:rPr>
                <w:szCs w:val="24"/>
                <w:lang w:val="en-US"/>
              </w:rPr>
              <w:t>2</w:t>
            </w:r>
            <w:r w:rsidRPr="00CD7AE1">
              <w:rPr>
                <w:szCs w:val="24"/>
                <w:lang w:val="en-US"/>
              </w:rPr>
              <w:t xml:space="preserve"> Int‘l Experts</w:t>
            </w:r>
          </w:p>
          <w:p w14:paraId="05AD13D1" w14:textId="77777777" w:rsidR="0007000F" w:rsidRPr="00A751CE" w:rsidRDefault="0007000F" w:rsidP="004C0259">
            <w:pPr>
              <w:spacing w:after="0" w:line="240" w:lineRule="auto"/>
              <w:jc w:val="center"/>
              <w:rPr>
                <w:szCs w:val="24"/>
                <w:lang w:val="en-US"/>
              </w:rPr>
            </w:pPr>
            <w:r w:rsidRPr="00CD7AE1">
              <w:rPr>
                <w:szCs w:val="24"/>
                <w:lang w:val="en-US"/>
              </w:rPr>
              <w:t>19 National Experts</w:t>
            </w:r>
          </w:p>
        </w:tc>
        <w:tc>
          <w:tcPr>
            <w:tcW w:w="1891" w:type="dxa"/>
            <w:tcBorders>
              <w:bottom w:val="nil"/>
            </w:tcBorders>
            <w:vAlign w:val="center"/>
          </w:tcPr>
          <w:p w14:paraId="5BDDF6E4" w14:textId="77777777" w:rsidR="0007000F" w:rsidRPr="001B5A77" w:rsidRDefault="0007000F" w:rsidP="004C0259">
            <w:pPr>
              <w:spacing w:after="0" w:line="240" w:lineRule="auto"/>
              <w:jc w:val="center"/>
              <w:rPr>
                <w:szCs w:val="24"/>
              </w:rPr>
            </w:pPr>
            <w:r w:rsidRPr="00A751CE">
              <w:rPr>
                <w:szCs w:val="24"/>
                <w:lang w:val="de-DE"/>
              </w:rPr>
              <w:t>BUA Cement Plc</w:t>
            </w:r>
          </w:p>
        </w:tc>
        <w:tc>
          <w:tcPr>
            <w:tcW w:w="2160" w:type="dxa"/>
            <w:tcBorders>
              <w:bottom w:val="nil"/>
            </w:tcBorders>
            <w:vAlign w:val="center"/>
          </w:tcPr>
          <w:p w14:paraId="6D556AFB" w14:textId="77777777" w:rsidR="0007000F" w:rsidRPr="00A751CE" w:rsidRDefault="0007000F" w:rsidP="004C0259">
            <w:pPr>
              <w:spacing w:after="0" w:line="240" w:lineRule="auto"/>
              <w:jc w:val="center"/>
              <w:rPr>
                <w:szCs w:val="24"/>
                <w:lang w:val="en-US"/>
              </w:rPr>
            </w:pPr>
            <w:r w:rsidRPr="00A751CE">
              <w:rPr>
                <w:szCs w:val="24"/>
                <w:lang w:val="en-US"/>
              </w:rPr>
              <w:t xml:space="preserve">IFC – International Finance Corporation </w:t>
            </w:r>
          </w:p>
        </w:tc>
        <w:tc>
          <w:tcPr>
            <w:tcW w:w="1170" w:type="dxa"/>
            <w:tcBorders>
              <w:bottom w:val="nil"/>
            </w:tcBorders>
            <w:vAlign w:val="center"/>
          </w:tcPr>
          <w:p w14:paraId="00F61D71" w14:textId="77777777" w:rsidR="0007000F" w:rsidRPr="00A751CE" w:rsidRDefault="0007000F" w:rsidP="004C0259">
            <w:pPr>
              <w:spacing w:after="0" w:line="240" w:lineRule="auto"/>
              <w:jc w:val="center"/>
              <w:rPr>
                <w:szCs w:val="24"/>
                <w:lang w:val="en-US"/>
              </w:rPr>
            </w:pPr>
            <w:r w:rsidRPr="00A751CE">
              <w:rPr>
                <w:szCs w:val="24"/>
                <w:lang w:val="en-US"/>
              </w:rPr>
              <w:t>01/2022</w:t>
            </w:r>
            <w:r w:rsidRPr="00A751CE">
              <w:rPr>
                <w:szCs w:val="24"/>
                <w:lang w:val="en-US"/>
              </w:rPr>
              <w:br/>
            </w:r>
            <w:r w:rsidRPr="00A751CE">
              <w:rPr>
                <w:noProof/>
                <w:szCs w:val="24"/>
                <w:lang w:val="de-DE"/>
              </w:rPr>
              <w:t>–</w:t>
            </w:r>
            <w:r w:rsidRPr="00A751CE">
              <w:rPr>
                <w:szCs w:val="24"/>
                <w:lang w:val="en-US"/>
              </w:rPr>
              <w:t xml:space="preserve"> </w:t>
            </w:r>
          </w:p>
          <w:p w14:paraId="7CD42E12" w14:textId="77777777" w:rsidR="0007000F" w:rsidRPr="0060798D" w:rsidRDefault="0007000F" w:rsidP="004C0259">
            <w:pPr>
              <w:spacing w:after="0" w:line="240" w:lineRule="auto"/>
              <w:jc w:val="center"/>
              <w:rPr>
                <w:szCs w:val="24"/>
                <w:lang w:val="en-US"/>
              </w:rPr>
            </w:pPr>
            <w:r>
              <w:rPr>
                <w:szCs w:val="24"/>
                <w:lang w:val="en-US"/>
              </w:rPr>
              <w:t>09</w:t>
            </w:r>
            <w:r w:rsidRPr="00A751CE">
              <w:rPr>
                <w:szCs w:val="24"/>
                <w:lang w:val="en-US"/>
              </w:rPr>
              <w:t>/2022</w:t>
            </w:r>
          </w:p>
        </w:tc>
        <w:tc>
          <w:tcPr>
            <w:tcW w:w="1529" w:type="dxa"/>
            <w:tcBorders>
              <w:bottom w:val="nil"/>
            </w:tcBorders>
            <w:vAlign w:val="center"/>
          </w:tcPr>
          <w:p w14:paraId="72F86751" w14:textId="77777777" w:rsidR="0007000F" w:rsidRPr="00A751CE" w:rsidRDefault="0007000F" w:rsidP="004C0259">
            <w:pPr>
              <w:spacing w:after="0" w:line="240" w:lineRule="auto"/>
              <w:jc w:val="center"/>
              <w:rPr>
                <w:szCs w:val="24"/>
                <w:lang w:val="fr-FR"/>
              </w:rPr>
            </w:pPr>
            <w:r w:rsidRPr="00A751CE">
              <w:rPr>
                <w:szCs w:val="24"/>
                <w:lang w:val="fr-FR"/>
              </w:rPr>
              <w:t>SRK Consulting</w:t>
            </w:r>
          </w:p>
        </w:tc>
      </w:tr>
      <w:tr w:rsidR="0007000F" w:rsidRPr="00A751CE" w14:paraId="2244F0EC" w14:textId="77777777" w:rsidTr="004C0259">
        <w:trPr>
          <w:jc w:val="center"/>
        </w:trPr>
        <w:tc>
          <w:tcPr>
            <w:tcW w:w="7724" w:type="dxa"/>
            <w:gridSpan w:val="5"/>
            <w:shd w:val="pct5" w:color="auto" w:fill="FFFFFF"/>
          </w:tcPr>
          <w:p w14:paraId="2E75E04B" w14:textId="77777777" w:rsidR="0007000F" w:rsidRPr="00A751CE" w:rsidRDefault="0007000F"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50" w:type="dxa"/>
            <w:gridSpan w:val="4"/>
            <w:tcBorders>
              <w:bottom w:val="single" w:sz="6" w:space="0" w:color="auto"/>
            </w:tcBorders>
            <w:shd w:val="pct5" w:color="auto" w:fill="FFFFFF"/>
          </w:tcPr>
          <w:p w14:paraId="7B2A567D" w14:textId="77777777" w:rsidR="0007000F" w:rsidRPr="00A751CE" w:rsidRDefault="0007000F"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07000F" w:rsidRPr="001D7FBE" w14:paraId="21CD8F04" w14:textId="77777777" w:rsidTr="004C0259">
        <w:trPr>
          <w:jc w:val="center"/>
        </w:trPr>
        <w:tc>
          <w:tcPr>
            <w:tcW w:w="7724" w:type="dxa"/>
            <w:gridSpan w:val="5"/>
            <w:shd w:val="clear" w:color="auto" w:fill="auto"/>
          </w:tcPr>
          <w:p w14:paraId="49DB5CC9" w14:textId="77777777" w:rsidR="0007000F" w:rsidRPr="00A751CE" w:rsidRDefault="0007000F" w:rsidP="004C0259">
            <w:pPr>
              <w:spacing w:after="0" w:line="276" w:lineRule="auto"/>
              <w:rPr>
                <w:szCs w:val="24"/>
              </w:rPr>
            </w:pPr>
            <w:r w:rsidRPr="00A751CE">
              <w:rPr>
                <w:szCs w:val="24"/>
              </w:rPr>
              <w:t xml:space="preserve">The BUA Cement 3million TPA cement production expansion and 70MW Power Plant project is based on the need to diversify the Nigerian economy from oil sector to promote </w:t>
            </w:r>
            <w:r w:rsidRPr="00E4294A">
              <w:rPr>
                <w:b/>
                <w:szCs w:val="24"/>
              </w:rPr>
              <w:t>industrial and economic growth</w:t>
            </w:r>
            <w:r w:rsidRPr="00A751CE">
              <w:rPr>
                <w:szCs w:val="24"/>
              </w:rPr>
              <w:t xml:space="preserve">. The implementation of the Technical Assistance for the project is driven by company’s corporate strategy to ensure </w:t>
            </w:r>
            <w:r w:rsidRPr="00E4294A">
              <w:rPr>
                <w:b/>
                <w:szCs w:val="24"/>
              </w:rPr>
              <w:t>sustainable climate-risk mitigation</w:t>
            </w:r>
            <w:r w:rsidRPr="00A751CE">
              <w:rPr>
                <w:szCs w:val="24"/>
              </w:rPr>
              <w:t xml:space="preserve"> </w:t>
            </w:r>
            <w:r w:rsidRPr="00A751CE">
              <w:rPr>
                <w:szCs w:val="24"/>
              </w:rPr>
              <w:lastRenderedPageBreak/>
              <w:t>approach aimed at creating long-term value her social, environmental and economic components across its business operations.</w:t>
            </w:r>
          </w:p>
          <w:p w14:paraId="7F8356B2" w14:textId="77777777" w:rsidR="0007000F" w:rsidRPr="00A751CE" w:rsidRDefault="0007000F" w:rsidP="004C0259">
            <w:pPr>
              <w:spacing w:after="0" w:line="276" w:lineRule="auto"/>
              <w:rPr>
                <w:szCs w:val="24"/>
              </w:rPr>
            </w:pPr>
          </w:p>
          <w:p w14:paraId="6CA1D609" w14:textId="77777777" w:rsidR="0007000F" w:rsidRPr="00A751CE" w:rsidRDefault="0007000F" w:rsidP="004C0259">
            <w:pPr>
              <w:spacing w:after="0" w:line="276" w:lineRule="auto"/>
              <w:rPr>
                <w:szCs w:val="24"/>
              </w:rPr>
            </w:pPr>
            <w:r w:rsidRPr="00A751CE">
              <w:rPr>
                <w:szCs w:val="24"/>
              </w:rPr>
              <w:t xml:space="preserve">The projects focuses on promoting strategy to ensure </w:t>
            </w:r>
            <w:r w:rsidRPr="00E4294A">
              <w:rPr>
                <w:b/>
                <w:szCs w:val="24"/>
              </w:rPr>
              <w:t>resilience and adaptation</w:t>
            </w:r>
            <w:r w:rsidRPr="00A751CE">
              <w:rPr>
                <w:szCs w:val="24"/>
              </w:rPr>
              <w:t xml:space="preserve"> to project-related </w:t>
            </w:r>
            <w:r w:rsidRPr="00E4294A">
              <w:rPr>
                <w:b/>
                <w:szCs w:val="24"/>
              </w:rPr>
              <w:t>climate change risk,</w:t>
            </w:r>
            <w:r w:rsidRPr="00A751CE">
              <w:rPr>
                <w:szCs w:val="24"/>
              </w:rPr>
              <w:t xml:space="preserve"> including supporting local community to adopt measures and increasing </w:t>
            </w:r>
            <w:r w:rsidRPr="00E4294A">
              <w:rPr>
                <w:b/>
                <w:szCs w:val="24"/>
              </w:rPr>
              <w:t>sustainable livelihood</w:t>
            </w:r>
            <w:r w:rsidRPr="00A751CE">
              <w:rPr>
                <w:szCs w:val="24"/>
              </w:rPr>
              <w:t xml:space="preserve"> across the different category of household members. </w:t>
            </w:r>
          </w:p>
          <w:p w14:paraId="179CFC5A" w14:textId="77777777" w:rsidR="0007000F" w:rsidRPr="00A751CE" w:rsidRDefault="0007000F" w:rsidP="004C0259">
            <w:pPr>
              <w:spacing w:after="0" w:line="276" w:lineRule="auto"/>
              <w:rPr>
                <w:szCs w:val="24"/>
              </w:rPr>
            </w:pPr>
          </w:p>
          <w:p w14:paraId="7C89BD84" w14:textId="77777777" w:rsidR="0007000F" w:rsidRPr="003801D6" w:rsidRDefault="0007000F" w:rsidP="004C0259">
            <w:pPr>
              <w:spacing w:after="0" w:line="276" w:lineRule="auto"/>
              <w:rPr>
                <w:rFonts w:eastAsia="Times New Roman" w:cs="Times New Roman"/>
                <w:szCs w:val="24"/>
                <w:lang w:eastAsia="de-DE"/>
              </w:rPr>
            </w:pPr>
            <w:r w:rsidRPr="00A751CE">
              <w:rPr>
                <w:szCs w:val="24"/>
              </w:rPr>
              <w:t>The objective of the service was to (</w:t>
            </w:r>
            <w:proofErr w:type="spellStart"/>
            <w:r w:rsidRPr="00A751CE">
              <w:rPr>
                <w:szCs w:val="24"/>
              </w:rPr>
              <w:t>i</w:t>
            </w:r>
            <w:proofErr w:type="spellEnd"/>
            <w:r w:rsidRPr="00A751CE">
              <w:rPr>
                <w:szCs w:val="24"/>
              </w:rPr>
              <w:t xml:space="preserve">) ensure that the technical criteria of the project were clearly defined, consistently applied and updated; (ii) enhance the </w:t>
            </w:r>
            <w:r w:rsidRPr="00A751CE">
              <w:rPr>
                <w:b/>
                <w:szCs w:val="24"/>
              </w:rPr>
              <w:t xml:space="preserve">management of the project </w:t>
            </w:r>
            <w:r w:rsidRPr="00A751CE">
              <w:rPr>
                <w:szCs w:val="24"/>
              </w:rPr>
              <w:t xml:space="preserve">related to </w:t>
            </w:r>
            <w:r w:rsidRPr="00A751CE">
              <w:rPr>
                <w:b/>
                <w:szCs w:val="24"/>
              </w:rPr>
              <w:t>appraisal of  the borrower</w:t>
            </w:r>
            <w:r w:rsidRPr="00A751CE">
              <w:rPr>
                <w:szCs w:val="24"/>
              </w:rPr>
              <w:t xml:space="preserve"> based on the eligibility requirements; (iii) establish an </w:t>
            </w:r>
            <w:r w:rsidRPr="00A751CE">
              <w:rPr>
                <w:b/>
                <w:szCs w:val="24"/>
              </w:rPr>
              <w:t>efficient tracking, monitoring and reporting system</w:t>
            </w:r>
            <w:r w:rsidRPr="00A751CE">
              <w:rPr>
                <w:szCs w:val="24"/>
              </w:rPr>
              <w:t xml:space="preserve"> to ensure that accurate data and standard forms were utilised; and (iv) ensure that project funding was applied consistently in line with the eligibility criteria and was supported by an appropriate level of validation.</w:t>
            </w:r>
          </w:p>
        </w:tc>
        <w:tc>
          <w:tcPr>
            <w:tcW w:w="6750" w:type="dxa"/>
            <w:gridSpan w:val="4"/>
            <w:tcBorders>
              <w:bottom w:val="single" w:sz="6" w:space="0" w:color="auto"/>
            </w:tcBorders>
            <w:shd w:val="clear" w:color="auto" w:fill="auto"/>
          </w:tcPr>
          <w:p w14:paraId="4B387354" w14:textId="77777777" w:rsidR="0007000F" w:rsidRPr="00A751CE" w:rsidRDefault="0007000F" w:rsidP="004C0259">
            <w:pPr>
              <w:numPr>
                <w:ilvl w:val="0"/>
                <w:numId w:val="1"/>
              </w:numPr>
              <w:spacing w:after="0" w:line="276" w:lineRule="auto"/>
              <w:ind w:left="428" w:hanging="283"/>
              <w:rPr>
                <w:szCs w:val="24"/>
              </w:rPr>
            </w:pPr>
            <w:r w:rsidRPr="00A751CE">
              <w:rPr>
                <w:szCs w:val="24"/>
              </w:rPr>
              <w:lastRenderedPageBreak/>
              <w:t xml:space="preserve">Management and implementation of the project </w:t>
            </w:r>
            <w:r w:rsidRPr="00E4294A">
              <w:rPr>
                <w:b/>
                <w:szCs w:val="24"/>
              </w:rPr>
              <w:t>Environmental and Social risk</w:t>
            </w:r>
            <w:r w:rsidRPr="00A751CE">
              <w:rPr>
                <w:szCs w:val="24"/>
              </w:rPr>
              <w:t xml:space="preserve"> as well as coordination with relevant stakeholders;</w:t>
            </w:r>
          </w:p>
          <w:p w14:paraId="4FAD3974" w14:textId="77777777" w:rsidR="0007000F" w:rsidRPr="00A751CE" w:rsidRDefault="0007000F" w:rsidP="004C0259">
            <w:pPr>
              <w:numPr>
                <w:ilvl w:val="0"/>
                <w:numId w:val="1"/>
              </w:numPr>
              <w:spacing w:after="0" w:line="276" w:lineRule="auto"/>
              <w:ind w:left="428" w:hanging="283"/>
              <w:rPr>
                <w:szCs w:val="24"/>
              </w:rPr>
            </w:pPr>
            <w:r w:rsidRPr="00A751CE">
              <w:rPr>
                <w:szCs w:val="24"/>
              </w:rPr>
              <w:t>Liaison with the project financer, and relevant national and international stakeholders across each project milestone/phases;</w:t>
            </w:r>
          </w:p>
          <w:p w14:paraId="4381EC1C" w14:textId="77777777" w:rsidR="0007000F" w:rsidRPr="00A751CE" w:rsidRDefault="0007000F" w:rsidP="004C0259">
            <w:pPr>
              <w:numPr>
                <w:ilvl w:val="0"/>
                <w:numId w:val="1"/>
              </w:numPr>
              <w:spacing w:after="0" w:line="276" w:lineRule="auto"/>
              <w:ind w:left="428" w:hanging="283"/>
              <w:rPr>
                <w:szCs w:val="24"/>
              </w:rPr>
            </w:pPr>
            <w:r w:rsidRPr="00A751CE">
              <w:rPr>
                <w:szCs w:val="24"/>
              </w:rPr>
              <w:lastRenderedPageBreak/>
              <w:t xml:space="preserve">Design framework to support and promote </w:t>
            </w:r>
            <w:r w:rsidRPr="0003641F">
              <w:rPr>
                <w:b/>
                <w:szCs w:val="24"/>
              </w:rPr>
              <w:t>gender equality</w:t>
            </w:r>
            <w:r w:rsidRPr="00A751CE">
              <w:rPr>
                <w:szCs w:val="24"/>
              </w:rPr>
              <w:t xml:space="preserve"> amongst affected communities and capacity building for livelihood activities.</w:t>
            </w:r>
          </w:p>
          <w:p w14:paraId="6A4BC742" w14:textId="77777777" w:rsidR="0007000F" w:rsidRPr="00A751CE" w:rsidRDefault="0007000F" w:rsidP="004C0259">
            <w:pPr>
              <w:numPr>
                <w:ilvl w:val="0"/>
                <w:numId w:val="1"/>
              </w:numPr>
              <w:spacing w:after="0" w:line="276" w:lineRule="auto"/>
              <w:ind w:left="428" w:hanging="283"/>
              <w:rPr>
                <w:szCs w:val="24"/>
              </w:rPr>
            </w:pPr>
            <w:r w:rsidRPr="00A751CE">
              <w:rPr>
                <w:szCs w:val="24"/>
              </w:rPr>
              <w:t xml:space="preserve">Support  BUA in the establishment of tools and activities to map and </w:t>
            </w:r>
            <w:r w:rsidRPr="0003641F">
              <w:rPr>
                <w:b/>
                <w:szCs w:val="24"/>
              </w:rPr>
              <w:t>measure transitional, physical and climatic risks associated with it operations;</w:t>
            </w:r>
          </w:p>
          <w:p w14:paraId="78282E0D" w14:textId="77777777" w:rsidR="0007000F" w:rsidRPr="0003641F" w:rsidRDefault="0007000F" w:rsidP="004C0259">
            <w:pPr>
              <w:numPr>
                <w:ilvl w:val="0"/>
                <w:numId w:val="1"/>
              </w:numPr>
              <w:spacing w:after="0" w:line="276" w:lineRule="auto"/>
              <w:ind w:left="428" w:hanging="283"/>
              <w:rPr>
                <w:b/>
                <w:szCs w:val="24"/>
              </w:rPr>
            </w:pPr>
            <w:r w:rsidRPr="00A751CE">
              <w:rPr>
                <w:szCs w:val="24"/>
              </w:rPr>
              <w:t xml:space="preserve">Development of project development tools for effective appraisal of </w:t>
            </w:r>
            <w:r w:rsidRPr="0003641F">
              <w:rPr>
                <w:b/>
                <w:szCs w:val="24"/>
              </w:rPr>
              <w:t>projects, monitoring and reporting key impacts indices;</w:t>
            </w:r>
          </w:p>
          <w:p w14:paraId="387BAB53" w14:textId="77777777" w:rsidR="0007000F" w:rsidRPr="0003641F" w:rsidRDefault="0007000F" w:rsidP="004C0259">
            <w:pPr>
              <w:numPr>
                <w:ilvl w:val="0"/>
                <w:numId w:val="1"/>
              </w:numPr>
              <w:spacing w:after="0" w:line="276" w:lineRule="auto"/>
              <w:ind w:left="428" w:hanging="283"/>
              <w:rPr>
                <w:b/>
                <w:szCs w:val="24"/>
              </w:rPr>
            </w:pPr>
            <w:r w:rsidRPr="0003641F">
              <w:rPr>
                <w:b/>
                <w:szCs w:val="24"/>
              </w:rPr>
              <w:t>Capacity building</w:t>
            </w:r>
            <w:r w:rsidRPr="00A751CE">
              <w:rPr>
                <w:szCs w:val="24"/>
              </w:rPr>
              <w:t xml:space="preserve"> and training of relevant department to enhance the operational capacity of staffs to provide effective implementation of</w:t>
            </w:r>
            <w:r w:rsidRPr="0003641F">
              <w:rPr>
                <w:b/>
                <w:szCs w:val="24"/>
              </w:rPr>
              <w:t xml:space="preserve"> climate-risk mitigation strategy and green growth in its operation;</w:t>
            </w:r>
          </w:p>
          <w:p w14:paraId="7B6859B4" w14:textId="77777777" w:rsidR="0007000F" w:rsidRPr="00A751CE" w:rsidRDefault="0007000F" w:rsidP="004C0259">
            <w:pPr>
              <w:numPr>
                <w:ilvl w:val="0"/>
                <w:numId w:val="1"/>
              </w:numPr>
              <w:spacing w:after="0" w:line="276" w:lineRule="auto"/>
              <w:ind w:left="428" w:hanging="283"/>
              <w:rPr>
                <w:szCs w:val="24"/>
              </w:rPr>
            </w:pPr>
            <w:r w:rsidRPr="00A751CE">
              <w:rPr>
                <w:szCs w:val="24"/>
              </w:rPr>
              <w:t xml:space="preserve">Screening and integration of </w:t>
            </w:r>
            <w:r w:rsidRPr="0003641F">
              <w:rPr>
                <w:b/>
                <w:szCs w:val="24"/>
              </w:rPr>
              <w:t xml:space="preserve">climate issues </w:t>
            </w:r>
            <w:r w:rsidRPr="00A751CE">
              <w:rPr>
                <w:szCs w:val="24"/>
              </w:rPr>
              <w:t>in internal procedures, reporting applications for the projects;</w:t>
            </w:r>
          </w:p>
          <w:p w14:paraId="6D464453" w14:textId="77777777" w:rsidR="0007000F" w:rsidRDefault="0007000F" w:rsidP="004C0259">
            <w:pPr>
              <w:numPr>
                <w:ilvl w:val="0"/>
                <w:numId w:val="1"/>
              </w:numPr>
              <w:spacing w:after="0" w:line="276" w:lineRule="auto"/>
              <w:ind w:left="428" w:hanging="283"/>
              <w:rPr>
                <w:szCs w:val="24"/>
              </w:rPr>
            </w:pPr>
            <w:r w:rsidRPr="00A751CE">
              <w:rPr>
                <w:szCs w:val="24"/>
              </w:rPr>
              <w:t xml:space="preserve">Assess the eligibility and compliance of projects technical and financial due diligence as regards to clean energy and future </w:t>
            </w:r>
            <w:r w:rsidRPr="0003641F">
              <w:rPr>
                <w:b/>
                <w:szCs w:val="24"/>
              </w:rPr>
              <w:t>integration Renewable Energy,  industrial Energy Efficiency, Water conservation / Waste water treatment</w:t>
            </w:r>
            <w:r w:rsidRPr="00A751CE">
              <w:rPr>
                <w:szCs w:val="24"/>
              </w:rPr>
              <w:t xml:space="preserve"> as well as </w:t>
            </w:r>
            <w:r w:rsidRPr="0003641F">
              <w:rPr>
                <w:b/>
                <w:szCs w:val="24"/>
              </w:rPr>
              <w:t>Resource efficiency</w:t>
            </w:r>
            <w:r w:rsidRPr="00A751CE">
              <w:rPr>
                <w:szCs w:val="24"/>
              </w:rPr>
              <w:t xml:space="preserve"> in the industrial sector;</w:t>
            </w:r>
          </w:p>
          <w:p w14:paraId="3BB820C2" w14:textId="77777777" w:rsidR="0007000F" w:rsidRPr="0007000F" w:rsidRDefault="0007000F" w:rsidP="004C0259">
            <w:pPr>
              <w:numPr>
                <w:ilvl w:val="0"/>
                <w:numId w:val="1"/>
              </w:numPr>
              <w:spacing w:after="0" w:line="276" w:lineRule="auto"/>
              <w:ind w:left="428" w:hanging="283"/>
              <w:rPr>
                <w:szCs w:val="24"/>
              </w:rPr>
            </w:pPr>
            <w:r w:rsidRPr="0007000F">
              <w:rPr>
                <w:szCs w:val="24"/>
              </w:rPr>
              <w:t xml:space="preserve">Support in the design and implementation of tool for the assessment of </w:t>
            </w:r>
            <w:r w:rsidRPr="0007000F">
              <w:rPr>
                <w:b/>
                <w:szCs w:val="24"/>
              </w:rPr>
              <w:t>energy savings</w:t>
            </w:r>
            <w:r w:rsidRPr="0007000F">
              <w:rPr>
                <w:szCs w:val="24"/>
              </w:rPr>
              <w:t xml:space="preserve"> and </w:t>
            </w:r>
            <w:r w:rsidRPr="0007000F">
              <w:rPr>
                <w:b/>
                <w:szCs w:val="24"/>
              </w:rPr>
              <w:t>CO</w:t>
            </w:r>
            <w:r w:rsidRPr="0007000F">
              <w:rPr>
                <w:b/>
                <w:szCs w:val="24"/>
                <w:vertAlign w:val="subscript"/>
              </w:rPr>
              <w:t>2</w:t>
            </w:r>
            <w:r w:rsidRPr="0007000F">
              <w:rPr>
                <w:b/>
                <w:szCs w:val="24"/>
              </w:rPr>
              <w:t xml:space="preserve"> reduction</w:t>
            </w:r>
          </w:p>
        </w:tc>
      </w:tr>
    </w:tbl>
    <w:p w14:paraId="1EDAA888" w14:textId="77777777" w:rsidR="0007000F" w:rsidRDefault="0007000F" w:rsidP="005A27E8">
      <w:pPr>
        <w:spacing w:after="0" w:line="240" w:lineRule="auto"/>
      </w:pPr>
    </w:p>
    <w:p w14:paraId="18974275" w14:textId="77777777" w:rsidR="0007000F" w:rsidRDefault="0007000F" w:rsidP="005A27E8">
      <w:pPr>
        <w:spacing w:after="0" w:line="240" w:lineRule="auto"/>
      </w:pPr>
    </w:p>
    <w:p w14:paraId="32537A9E" w14:textId="09925DEB" w:rsidR="0007000F" w:rsidRDefault="0007000F" w:rsidP="005A27E8">
      <w:pPr>
        <w:spacing w:after="0" w:line="240" w:lineRule="auto"/>
      </w:pPr>
    </w:p>
    <w:p w14:paraId="4BAAEF45" w14:textId="77777777" w:rsidR="0007000F" w:rsidRDefault="0007000F" w:rsidP="005A27E8">
      <w:pPr>
        <w:spacing w:after="0" w:line="240" w:lineRule="auto"/>
      </w:pPr>
    </w:p>
    <w:p w14:paraId="77AA101E" w14:textId="77777777" w:rsidR="0007000F" w:rsidRDefault="0007000F" w:rsidP="005A27E8">
      <w:pPr>
        <w:spacing w:after="0" w:line="240" w:lineRule="auto"/>
      </w:pPr>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7"/>
        <w:gridCol w:w="1232"/>
        <w:gridCol w:w="1496"/>
        <w:gridCol w:w="1350"/>
        <w:gridCol w:w="1439"/>
        <w:gridCol w:w="1531"/>
        <w:gridCol w:w="2160"/>
        <w:gridCol w:w="1350"/>
        <w:gridCol w:w="1709"/>
      </w:tblGrid>
      <w:tr w:rsidR="0007000F" w:rsidRPr="00AC3DBD" w14:paraId="3C467EB2" w14:textId="77777777" w:rsidTr="0007000F">
        <w:trPr>
          <w:jc w:val="center"/>
        </w:trPr>
        <w:tc>
          <w:tcPr>
            <w:tcW w:w="2207" w:type="dxa"/>
            <w:shd w:val="pct15" w:color="auto" w:fill="FFFFFF"/>
          </w:tcPr>
          <w:p w14:paraId="025259ED"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728" w:type="dxa"/>
            <w:gridSpan w:val="2"/>
            <w:shd w:val="pct5" w:color="auto" w:fill="FFFFFF"/>
          </w:tcPr>
          <w:p w14:paraId="2C508156"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Project title</w:t>
            </w:r>
          </w:p>
        </w:tc>
        <w:tc>
          <w:tcPr>
            <w:tcW w:w="9539" w:type="dxa"/>
            <w:gridSpan w:val="6"/>
          </w:tcPr>
          <w:p w14:paraId="277E887A" w14:textId="7894D751" w:rsidR="0007000F" w:rsidRPr="0007000F" w:rsidRDefault="0007000F" w:rsidP="004C0259">
            <w:pPr>
              <w:spacing w:after="0" w:line="240" w:lineRule="auto"/>
              <w:jc w:val="center"/>
              <w:rPr>
                <w:b/>
                <w:bCs/>
                <w:szCs w:val="24"/>
                <w:lang w:val="en-US"/>
              </w:rPr>
            </w:pPr>
            <w:r w:rsidRPr="006C0829">
              <w:rPr>
                <w:rFonts w:eastAsia="Times New Roman" w:cs="Times New Roman"/>
                <w:b/>
                <w:szCs w:val="24"/>
                <w:lang w:val="en-US" w:eastAsia="de-DE"/>
              </w:rPr>
              <w:t xml:space="preserve">Implementation Support for the </w:t>
            </w:r>
            <w:r w:rsidRPr="006C0829">
              <w:rPr>
                <w:rFonts w:eastAsia="Times New Roman" w:cs="Times New Roman"/>
                <w:b/>
                <w:szCs w:val="24"/>
                <w:lang w:eastAsia="de-DE"/>
              </w:rPr>
              <w:t>Integrated Iron Ore Mining and Processing Plants Project</w:t>
            </w:r>
            <w:r w:rsidRPr="00A751CE">
              <w:rPr>
                <w:vanish/>
                <w:color w:val="023A79"/>
                <w:szCs w:val="24"/>
                <w:lang w:val="en-US"/>
              </w:rPr>
              <w:t xml:space="preserve">VP:   / PN: FSD-KGZ12EBRD0777 / FP:   </w:t>
            </w:r>
          </w:p>
        </w:tc>
      </w:tr>
      <w:tr w:rsidR="0007000F" w:rsidRPr="00A751CE" w14:paraId="0BCC0BE6" w14:textId="77777777" w:rsidTr="0007000F">
        <w:trPr>
          <w:jc w:val="center"/>
        </w:trPr>
        <w:tc>
          <w:tcPr>
            <w:tcW w:w="2207" w:type="dxa"/>
            <w:shd w:val="pct5" w:color="auto" w:fill="FFFFFF"/>
          </w:tcPr>
          <w:p w14:paraId="77774C5A"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36B902CB"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Country</w:t>
            </w:r>
          </w:p>
        </w:tc>
        <w:tc>
          <w:tcPr>
            <w:tcW w:w="1496" w:type="dxa"/>
            <w:shd w:val="pct5" w:color="auto" w:fill="FFFFFF"/>
          </w:tcPr>
          <w:p w14:paraId="72AD0760"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50" w:type="dxa"/>
            <w:shd w:val="pct5" w:color="auto" w:fill="FFFFFF"/>
          </w:tcPr>
          <w:p w14:paraId="7300E1B6"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439" w:type="dxa"/>
            <w:shd w:val="pct5" w:color="auto" w:fill="FFFFFF"/>
          </w:tcPr>
          <w:p w14:paraId="03DFFC6E"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No of staff provided</w:t>
            </w:r>
          </w:p>
        </w:tc>
        <w:tc>
          <w:tcPr>
            <w:tcW w:w="1531" w:type="dxa"/>
            <w:shd w:val="pct5" w:color="auto" w:fill="FFFFFF"/>
          </w:tcPr>
          <w:p w14:paraId="42E3BE6F"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Name of client</w:t>
            </w:r>
          </w:p>
        </w:tc>
        <w:tc>
          <w:tcPr>
            <w:tcW w:w="2160" w:type="dxa"/>
            <w:shd w:val="pct5" w:color="auto" w:fill="FFFFFF"/>
          </w:tcPr>
          <w:p w14:paraId="360D8430"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Origin of funding</w:t>
            </w:r>
          </w:p>
        </w:tc>
        <w:tc>
          <w:tcPr>
            <w:tcW w:w="1350" w:type="dxa"/>
            <w:shd w:val="pct5" w:color="auto" w:fill="FFFFFF"/>
          </w:tcPr>
          <w:p w14:paraId="3F94F370"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Dates (start/end)</w:t>
            </w:r>
          </w:p>
        </w:tc>
        <w:tc>
          <w:tcPr>
            <w:tcW w:w="1709" w:type="dxa"/>
            <w:shd w:val="pct5" w:color="auto" w:fill="FFFFFF"/>
          </w:tcPr>
          <w:p w14:paraId="504BECE6"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07000F" w:rsidRPr="00A751CE" w14:paraId="5A773ABC" w14:textId="77777777" w:rsidTr="0007000F">
        <w:trPr>
          <w:jc w:val="center"/>
        </w:trPr>
        <w:tc>
          <w:tcPr>
            <w:tcW w:w="2207" w:type="dxa"/>
            <w:tcBorders>
              <w:bottom w:val="nil"/>
            </w:tcBorders>
          </w:tcPr>
          <w:p w14:paraId="2DF12FF4" w14:textId="77777777" w:rsidR="0007000F" w:rsidRDefault="0007000F" w:rsidP="0007000F">
            <w:pPr>
              <w:spacing w:after="0" w:line="240" w:lineRule="auto"/>
              <w:jc w:val="center"/>
              <w:rPr>
                <w:szCs w:val="24"/>
                <w:lang w:val="en-US"/>
              </w:rPr>
            </w:pPr>
            <w:r w:rsidRPr="00DC3D6D">
              <w:rPr>
                <w:noProof/>
                <w:szCs w:val="24"/>
                <w:lang w:eastAsia="en-GB"/>
              </w:rPr>
              <w:drawing>
                <wp:inline distT="0" distB="0" distL="0" distR="0" wp14:anchorId="2B944FB6" wp14:editId="73C2C2D8">
                  <wp:extent cx="1082506" cy="23391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18C95C5D" w14:textId="77777777" w:rsidR="0007000F" w:rsidRDefault="0007000F" w:rsidP="0007000F">
            <w:pPr>
              <w:spacing w:after="0" w:line="240" w:lineRule="auto"/>
              <w:jc w:val="center"/>
              <w:rPr>
                <w:szCs w:val="24"/>
                <w:lang w:val="en-US"/>
              </w:rPr>
            </w:pPr>
            <w:r>
              <w:rPr>
                <w:szCs w:val="24"/>
                <w:lang w:val="en-US"/>
              </w:rPr>
              <w:t>Richflood</w:t>
            </w:r>
          </w:p>
          <w:p w14:paraId="7FE92284" w14:textId="77777777" w:rsidR="0007000F" w:rsidRPr="001C14BA" w:rsidRDefault="0007000F" w:rsidP="0007000F">
            <w:pPr>
              <w:spacing w:after="0" w:line="240" w:lineRule="auto"/>
              <w:jc w:val="center"/>
              <w:rPr>
                <w:szCs w:val="24"/>
                <w:lang w:val="en-US"/>
              </w:rPr>
            </w:pPr>
            <w:r>
              <w:rPr>
                <w:szCs w:val="24"/>
                <w:lang w:val="en-US"/>
              </w:rPr>
              <w:t>International</w:t>
            </w:r>
          </w:p>
        </w:tc>
        <w:tc>
          <w:tcPr>
            <w:tcW w:w="1232" w:type="dxa"/>
            <w:tcBorders>
              <w:bottom w:val="nil"/>
            </w:tcBorders>
            <w:vAlign w:val="center"/>
          </w:tcPr>
          <w:p w14:paraId="2DDE0DC7" w14:textId="77777777" w:rsidR="0007000F" w:rsidRPr="00A751CE" w:rsidRDefault="0007000F" w:rsidP="0007000F">
            <w:pPr>
              <w:spacing w:after="0" w:line="240" w:lineRule="auto"/>
              <w:jc w:val="center"/>
              <w:rPr>
                <w:szCs w:val="24"/>
                <w:lang w:val="en-US"/>
              </w:rPr>
            </w:pPr>
            <w:r w:rsidRPr="00A751CE">
              <w:rPr>
                <w:szCs w:val="24"/>
                <w:lang w:val="en-US"/>
              </w:rPr>
              <w:t>Nigeria</w:t>
            </w:r>
          </w:p>
        </w:tc>
        <w:tc>
          <w:tcPr>
            <w:tcW w:w="1496" w:type="dxa"/>
            <w:tcBorders>
              <w:bottom w:val="nil"/>
            </w:tcBorders>
            <w:vAlign w:val="center"/>
          </w:tcPr>
          <w:p w14:paraId="3AC34D75" w14:textId="77777777" w:rsidR="0007000F" w:rsidRPr="00A751CE" w:rsidRDefault="0007000F" w:rsidP="0007000F">
            <w:pPr>
              <w:spacing w:after="0" w:line="240" w:lineRule="auto"/>
              <w:jc w:val="center"/>
              <w:rPr>
                <w:szCs w:val="24"/>
                <w:lang w:val="en-US"/>
              </w:rPr>
            </w:pPr>
          </w:p>
        </w:tc>
        <w:tc>
          <w:tcPr>
            <w:tcW w:w="1350" w:type="dxa"/>
            <w:tcBorders>
              <w:bottom w:val="nil"/>
            </w:tcBorders>
            <w:vAlign w:val="center"/>
          </w:tcPr>
          <w:p w14:paraId="717F43E3" w14:textId="3EFE382C" w:rsidR="0007000F" w:rsidRPr="00A751CE" w:rsidRDefault="0007000F" w:rsidP="0007000F">
            <w:pPr>
              <w:spacing w:after="0" w:line="240" w:lineRule="auto"/>
              <w:jc w:val="center"/>
              <w:rPr>
                <w:szCs w:val="24"/>
                <w:lang w:val="en-US"/>
              </w:rPr>
            </w:pPr>
            <w:r>
              <w:rPr>
                <w:szCs w:val="24"/>
                <w:lang w:val="en-US"/>
              </w:rPr>
              <w:t>10</w:t>
            </w:r>
            <w:r w:rsidRPr="00A751CE">
              <w:rPr>
                <w:szCs w:val="24"/>
                <w:lang w:val="en-US"/>
              </w:rPr>
              <w:t xml:space="preserve">0 % </w:t>
            </w:r>
          </w:p>
        </w:tc>
        <w:tc>
          <w:tcPr>
            <w:tcW w:w="1439" w:type="dxa"/>
            <w:tcBorders>
              <w:bottom w:val="nil"/>
            </w:tcBorders>
            <w:vAlign w:val="center"/>
          </w:tcPr>
          <w:p w14:paraId="3FCC62A5" w14:textId="77777777" w:rsidR="0007000F" w:rsidRDefault="0007000F" w:rsidP="0007000F">
            <w:pPr>
              <w:spacing w:after="0" w:line="240" w:lineRule="auto"/>
              <w:ind w:left="-105"/>
              <w:jc w:val="center"/>
              <w:rPr>
                <w:szCs w:val="24"/>
                <w:lang w:val="en-US"/>
              </w:rPr>
            </w:pPr>
            <w:r>
              <w:rPr>
                <w:szCs w:val="24"/>
                <w:lang w:val="en-US"/>
              </w:rPr>
              <w:t>1 Int‘l Expert</w:t>
            </w:r>
          </w:p>
          <w:p w14:paraId="1EF12FCE" w14:textId="77777777" w:rsidR="0007000F" w:rsidRDefault="0007000F" w:rsidP="0007000F">
            <w:pPr>
              <w:spacing w:after="0" w:line="240" w:lineRule="auto"/>
              <w:ind w:left="-105"/>
              <w:jc w:val="center"/>
              <w:rPr>
                <w:szCs w:val="24"/>
                <w:lang w:val="en-US"/>
              </w:rPr>
            </w:pPr>
            <w:r>
              <w:rPr>
                <w:szCs w:val="24"/>
                <w:lang w:val="en-US"/>
              </w:rPr>
              <w:t>31</w:t>
            </w:r>
          </w:p>
          <w:p w14:paraId="3A5C591F" w14:textId="25C3BFD7" w:rsidR="0007000F" w:rsidRPr="00A751CE" w:rsidRDefault="0007000F" w:rsidP="0007000F">
            <w:pPr>
              <w:spacing w:after="0" w:line="240" w:lineRule="auto"/>
              <w:ind w:left="-105"/>
              <w:jc w:val="center"/>
              <w:rPr>
                <w:szCs w:val="24"/>
                <w:lang w:val="en-US"/>
              </w:rPr>
            </w:pPr>
            <w:r w:rsidRPr="00364DCC">
              <w:rPr>
                <w:szCs w:val="24"/>
                <w:lang w:val="en-US"/>
              </w:rPr>
              <w:t>National Experts</w:t>
            </w:r>
          </w:p>
        </w:tc>
        <w:tc>
          <w:tcPr>
            <w:tcW w:w="1531" w:type="dxa"/>
            <w:tcBorders>
              <w:bottom w:val="nil"/>
            </w:tcBorders>
            <w:vAlign w:val="center"/>
          </w:tcPr>
          <w:p w14:paraId="03D3C545" w14:textId="518BD5FB" w:rsidR="0007000F" w:rsidRPr="001B5A77" w:rsidRDefault="0007000F" w:rsidP="0007000F">
            <w:pPr>
              <w:spacing w:after="0" w:line="240" w:lineRule="auto"/>
              <w:jc w:val="center"/>
              <w:rPr>
                <w:szCs w:val="24"/>
              </w:rPr>
            </w:pPr>
            <w:r w:rsidRPr="00DC3D6D">
              <w:rPr>
                <w:szCs w:val="24"/>
                <w:lang w:val="de-DE"/>
              </w:rPr>
              <w:t xml:space="preserve">African Natural Resources and Mines </w:t>
            </w:r>
          </w:p>
        </w:tc>
        <w:tc>
          <w:tcPr>
            <w:tcW w:w="2160" w:type="dxa"/>
            <w:tcBorders>
              <w:bottom w:val="nil"/>
            </w:tcBorders>
            <w:vAlign w:val="center"/>
          </w:tcPr>
          <w:p w14:paraId="6E4394B9" w14:textId="28FB45A3" w:rsidR="0007000F" w:rsidRPr="00A751CE" w:rsidRDefault="0007000F" w:rsidP="0007000F">
            <w:pPr>
              <w:spacing w:after="0" w:line="240" w:lineRule="auto"/>
              <w:jc w:val="center"/>
              <w:rPr>
                <w:szCs w:val="24"/>
                <w:lang w:val="en-US"/>
              </w:rPr>
            </w:pPr>
            <w:r w:rsidRPr="00DC3D6D">
              <w:rPr>
                <w:szCs w:val="24"/>
                <w:lang w:val="en-US"/>
              </w:rPr>
              <w:t xml:space="preserve">International Finance Cooperation (IFC) </w:t>
            </w:r>
          </w:p>
        </w:tc>
        <w:tc>
          <w:tcPr>
            <w:tcW w:w="1350" w:type="dxa"/>
            <w:tcBorders>
              <w:bottom w:val="nil"/>
            </w:tcBorders>
            <w:vAlign w:val="center"/>
          </w:tcPr>
          <w:p w14:paraId="2783C39C" w14:textId="77777777" w:rsidR="0007000F" w:rsidRPr="00DC3D6D" w:rsidRDefault="0007000F" w:rsidP="0007000F">
            <w:pPr>
              <w:spacing w:after="60" w:line="240" w:lineRule="auto"/>
              <w:jc w:val="center"/>
              <w:rPr>
                <w:szCs w:val="24"/>
                <w:lang w:val="en-US"/>
              </w:rPr>
            </w:pPr>
            <w:r w:rsidRPr="00DC3D6D">
              <w:rPr>
                <w:szCs w:val="24"/>
                <w:lang w:val="en-US"/>
              </w:rPr>
              <w:t xml:space="preserve">02/2018 </w:t>
            </w:r>
            <w:r w:rsidRPr="00DC3D6D">
              <w:rPr>
                <w:szCs w:val="24"/>
                <w:lang w:val="en-US"/>
              </w:rPr>
              <w:br/>
            </w:r>
            <w:r w:rsidRPr="00DC3D6D">
              <w:rPr>
                <w:noProof/>
                <w:szCs w:val="24"/>
                <w:lang w:val="de-DE"/>
              </w:rPr>
              <w:t>–</w:t>
            </w:r>
            <w:r w:rsidRPr="00DC3D6D">
              <w:rPr>
                <w:szCs w:val="24"/>
                <w:lang w:val="en-US"/>
              </w:rPr>
              <w:t xml:space="preserve"> </w:t>
            </w:r>
          </w:p>
          <w:p w14:paraId="31AD60F0" w14:textId="04F3F5A4" w:rsidR="0007000F" w:rsidRPr="0060798D" w:rsidRDefault="0007000F" w:rsidP="0007000F">
            <w:pPr>
              <w:spacing w:after="0" w:line="240" w:lineRule="auto"/>
              <w:jc w:val="center"/>
              <w:rPr>
                <w:szCs w:val="24"/>
                <w:lang w:val="en-US"/>
              </w:rPr>
            </w:pPr>
            <w:r w:rsidRPr="00DC3D6D">
              <w:rPr>
                <w:szCs w:val="24"/>
                <w:lang w:val="en-US"/>
              </w:rPr>
              <w:t xml:space="preserve">01/2020 </w:t>
            </w:r>
          </w:p>
        </w:tc>
        <w:tc>
          <w:tcPr>
            <w:tcW w:w="1709" w:type="dxa"/>
            <w:tcBorders>
              <w:bottom w:val="nil"/>
            </w:tcBorders>
            <w:vAlign w:val="center"/>
          </w:tcPr>
          <w:p w14:paraId="636CA809" w14:textId="77777777" w:rsidR="0007000F" w:rsidRPr="00A751CE" w:rsidRDefault="0007000F" w:rsidP="0007000F">
            <w:pPr>
              <w:spacing w:after="0" w:line="240" w:lineRule="auto"/>
              <w:jc w:val="center"/>
              <w:rPr>
                <w:szCs w:val="24"/>
                <w:lang w:val="fr-FR"/>
              </w:rPr>
            </w:pPr>
          </w:p>
        </w:tc>
      </w:tr>
      <w:tr w:rsidR="0007000F" w:rsidRPr="00A751CE" w14:paraId="3845B222" w14:textId="77777777" w:rsidTr="004C0259">
        <w:trPr>
          <w:jc w:val="center"/>
        </w:trPr>
        <w:tc>
          <w:tcPr>
            <w:tcW w:w="7724" w:type="dxa"/>
            <w:gridSpan w:val="5"/>
            <w:shd w:val="pct5" w:color="auto" w:fill="FFFFFF"/>
          </w:tcPr>
          <w:p w14:paraId="2B15137E" w14:textId="77777777" w:rsidR="0007000F" w:rsidRPr="00A751CE" w:rsidRDefault="0007000F"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50" w:type="dxa"/>
            <w:gridSpan w:val="4"/>
            <w:tcBorders>
              <w:bottom w:val="single" w:sz="6" w:space="0" w:color="auto"/>
            </w:tcBorders>
            <w:shd w:val="pct5" w:color="auto" w:fill="FFFFFF"/>
          </w:tcPr>
          <w:p w14:paraId="62999067" w14:textId="77777777" w:rsidR="0007000F" w:rsidRPr="00A751CE" w:rsidRDefault="0007000F"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07000F" w:rsidRPr="001D7FBE" w14:paraId="19068E78" w14:textId="77777777" w:rsidTr="004C0259">
        <w:trPr>
          <w:jc w:val="center"/>
        </w:trPr>
        <w:tc>
          <w:tcPr>
            <w:tcW w:w="7724" w:type="dxa"/>
            <w:gridSpan w:val="5"/>
            <w:shd w:val="clear" w:color="auto" w:fill="auto"/>
          </w:tcPr>
          <w:p w14:paraId="6DFD1D1F" w14:textId="77777777" w:rsidR="0007000F" w:rsidRPr="006C0829" w:rsidRDefault="0007000F" w:rsidP="00D9659A">
            <w:pPr>
              <w:spacing w:after="0" w:line="276" w:lineRule="auto"/>
              <w:rPr>
                <w:rFonts w:eastAsia="Times New Roman" w:cs="Times New Roman"/>
                <w:szCs w:val="24"/>
                <w:lang w:eastAsia="de-DE"/>
              </w:rPr>
            </w:pPr>
            <w:r w:rsidRPr="006C0829">
              <w:rPr>
                <w:rFonts w:eastAsia="Times New Roman" w:cs="Times New Roman"/>
                <w:szCs w:val="24"/>
                <w:lang w:eastAsia="de-DE"/>
              </w:rPr>
              <w:t>African Natural Resources &amp; Mines Limited (ANRML), a subsidiary of African Industries Group (AIG); an African based Nigerian manufacturing company with primary focus on Solid Minerals/Mining, Steel Production, Power generation, Chemicals and Glass manufacturing. AIG intends to be Nigeria’s foremost High Quality Steel Manufacturing Company, the latest in steel-making, creating the industrial backbone for a stronger Nigeria.</w:t>
            </w:r>
          </w:p>
          <w:p w14:paraId="22531D4F" w14:textId="77777777" w:rsidR="0007000F" w:rsidRPr="006C0829" w:rsidRDefault="0007000F" w:rsidP="00D9659A">
            <w:pPr>
              <w:spacing w:after="0" w:line="276" w:lineRule="auto"/>
              <w:rPr>
                <w:rFonts w:eastAsia="Times New Roman" w:cs="Times New Roman"/>
                <w:szCs w:val="24"/>
                <w:lang w:eastAsia="de-DE"/>
              </w:rPr>
            </w:pPr>
          </w:p>
          <w:p w14:paraId="69981AAA" w14:textId="77777777" w:rsidR="0007000F" w:rsidRPr="006C0829" w:rsidRDefault="0007000F" w:rsidP="00D9659A">
            <w:pPr>
              <w:spacing w:after="0" w:line="276" w:lineRule="auto"/>
              <w:rPr>
                <w:rFonts w:eastAsia="Times New Roman" w:cs="Times New Roman"/>
                <w:szCs w:val="24"/>
                <w:lang w:eastAsia="de-DE"/>
              </w:rPr>
            </w:pPr>
            <w:r w:rsidRPr="006C0829">
              <w:rPr>
                <w:rFonts w:eastAsia="Times New Roman" w:cs="Times New Roman"/>
                <w:szCs w:val="24"/>
                <w:lang w:eastAsia="de-DE"/>
              </w:rPr>
              <w:t>Thus, AIG wants to be a Leading Global Steel Firm in using Iron Ore to make High Quality Cost Efficient Steel. AIG have a Strong Manufacturing Presence (Largest Steel Business in Nigeria) as one of the largest industrial groups in West Africa with a rich 40 year history; with operations also in the Middle-East, Asia and Europe. AIG currently operates three steel complexes in Nigeria: M/S. African Steel Mills Ltd., Ikorodu, Lagos, M/S. African Foundries Limited, Ogun state, and M/S Abuja Steel Mills Limited, Sabon-</w:t>
            </w:r>
            <w:proofErr w:type="spellStart"/>
            <w:r w:rsidRPr="006C0829">
              <w:rPr>
                <w:rFonts w:eastAsia="Times New Roman" w:cs="Times New Roman"/>
                <w:szCs w:val="24"/>
                <w:lang w:eastAsia="de-DE"/>
              </w:rPr>
              <w:t>Wuse</w:t>
            </w:r>
            <w:proofErr w:type="spellEnd"/>
            <w:r w:rsidRPr="006C0829">
              <w:rPr>
                <w:rFonts w:eastAsia="Times New Roman" w:cs="Times New Roman"/>
                <w:szCs w:val="24"/>
                <w:lang w:eastAsia="de-DE"/>
              </w:rPr>
              <w:t xml:space="preserve">, Niger state. These three steel complexes have a melting capacity of 650,000 metric tonnes, a rolling capacity of 650,000 metric tonnes and a steel service </w:t>
            </w:r>
            <w:proofErr w:type="spellStart"/>
            <w:r w:rsidRPr="006C0829">
              <w:rPr>
                <w:rFonts w:eastAsia="Times New Roman" w:cs="Times New Roman"/>
                <w:szCs w:val="24"/>
                <w:lang w:eastAsia="de-DE"/>
              </w:rPr>
              <w:t>center</w:t>
            </w:r>
            <w:proofErr w:type="spellEnd"/>
            <w:r w:rsidRPr="006C0829">
              <w:rPr>
                <w:rFonts w:eastAsia="Times New Roman" w:cs="Times New Roman"/>
                <w:szCs w:val="24"/>
                <w:lang w:eastAsia="de-DE"/>
              </w:rPr>
              <w:t xml:space="preserve"> that produces sections and tubes. The Group generates direct employment for about 8,000 Nigerians &amp; indirectly created jobs for at least another 100,000 in the entire value chain of the company’s products. </w:t>
            </w:r>
          </w:p>
          <w:p w14:paraId="0B43EA17" w14:textId="77777777" w:rsidR="0007000F" w:rsidRPr="006C0829" w:rsidRDefault="0007000F" w:rsidP="00D9659A">
            <w:pPr>
              <w:spacing w:after="0" w:line="276" w:lineRule="auto"/>
              <w:rPr>
                <w:rFonts w:eastAsia="Times New Roman" w:cs="Times New Roman"/>
                <w:szCs w:val="24"/>
                <w:lang w:eastAsia="de-DE"/>
              </w:rPr>
            </w:pPr>
          </w:p>
          <w:p w14:paraId="50273256" w14:textId="03C25EBB" w:rsidR="0007000F" w:rsidRPr="006C0829" w:rsidRDefault="0007000F" w:rsidP="00D9659A">
            <w:pPr>
              <w:spacing w:after="0" w:line="276" w:lineRule="auto"/>
              <w:rPr>
                <w:rFonts w:eastAsia="Times New Roman" w:cs="Times New Roman"/>
                <w:szCs w:val="24"/>
                <w:lang w:eastAsia="de-DE"/>
              </w:rPr>
            </w:pPr>
            <w:r w:rsidRPr="006C0829">
              <w:rPr>
                <w:rFonts w:eastAsia="Times New Roman" w:cs="Times New Roman"/>
                <w:szCs w:val="24"/>
                <w:lang w:eastAsia="de-DE"/>
              </w:rPr>
              <w:t>ANRML is setting up an Integrated Iron Ore Mining and Processing Plants Project, first of its kind in Nigeria, with focal point being mining the iron ore, beneficiating, pelletizing and transforming into DRI in Kaduna State. There will be a captive power plant based on the technology of recovery of Waste Heat generated in the process to power all the process units in the plant and township.</w:t>
            </w:r>
          </w:p>
          <w:p w14:paraId="0AC2E450" w14:textId="77777777" w:rsidR="0007000F" w:rsidRPr="006C0829" w:rsidRDefault="0007000F" w:rsidP="00D9659A">
            <w:pPr>
              <w:spacing w:after="0" w:line="276" w:lineRule="auto"/>
              <w:rPr>
                <w:rFonts w:eastAsia="Times New Roman" w:cs="Times New Roman"/>
                <w:szCs w:val="24"/>
                <w:lang w:eastAsia="de-DE"/>
              </w:rPr>
            </w:pPr>
          </w:p>
          <w:p w14:paraId="34C04236" w14:textId="027B1F11" w:rsidR="00D059C4" w:rsidRDefault="00D059C4" w:rsidP="00D9659A">
            <w:pPr>
              <w:spacing w:after="0" w:line="276" w:lineRule="auto"/>
              <w:rPr>
                <w:rFonts w:eastAsia="Times New Roman" w:cs="Times New Roman"/>
                <w:szCs w:val="24"/>
                <w:lang w:eastAsia="de-DE"/>
              </w:rPr>
            </w:pPr>
            <w:r w:rsidRPr="00D059C4">
              <w:rPr>
                <w:rFonts w:eastAsia="Times New Roman" w:cs="Times New Roman"/>
                <w:szCs w:val="24"/>
                <w:lang w:eastAsia="de-DE"/>
              </w:rPr>
              <w:t>The project objective is for African Natural Resources &amp; Mines Limited (ANRML) to set up an integrated iron ore mining and processing plants project in Kaduna State, Nigeria. The project aims to mine over 4.7 million tonnes of iron ore annually, with a focus on beneficiating, pelletizing, and transforming it into DRI. ANRML will also ensure compliance with environmental and social impact assessments, as well as legal and regulatory frameworks for environmental management, and develop mitigation measures and guidelines for addressing potential conflicts in the mining and steel sector. The project aims to position AIG as Nigeria's foremost high-quality steel manufacturing company and a leading global steel firm.</w:t>
            </w:r>
          </w:p>
          <w:p w14:paraId="4EB8D175" w14:textId="77777777" w:rsidR="00D059C4" w:rsidRDefault="00D059C4" w:rsidP="00D9659A">
            <w:pPr>
              <w:spacing w:after="0" w:line="276" w:lineRule="auto"/>
              <w:rPr>
                <w:rFonts w:eastAsia="Times New Roman" w:cs="Times New Roman"/>
                <w:szCs w:val="24"/>
                <w:lang w:eastAsia="de-DE"/>
              </w:rPr>
            </w:pPr>
          </w:p>
          <w:p w14:paraId="1535D343" w14:textId="21E203C6" w:rsidR="0007000F" w:rsidRPr="0007000F" w:rsidRDefault="00D059C4" w:rsidP="00D059C4">
            <w:pPr>
              <w:spacing w:after="0" w:line="276" w:lineRule="auto"/>
              <w:rPr>
                <w:rFonts w:eastAsia="Times New Roman" w:cs="Times New Roman"/>
                <w:szCs w:val="24"/>
                <w:lang w:eastAsia="de-DE"/>
              </w:rPr>
            </w:pPr>
            <w:r>
              <w:rPr>
                <w:rFonts w:eastAsia="Times New Roman" w:cs="Times New Roman"/>
                <w:szCs w:val="24"/>
                <w:lang w:eastAsia="de-DE"/>
              </w:rPr>
              <w:t xml:space="preserve">Richflood was engaged by </w:t>
            </w:r>
            <w:r w:rsidR="0007000F" w:rsidRPr="006C0829">
              <w:rPr>
                <w:rFonts w:eastAsia="Times New Roman" w:cs="Times New Roman"/>
                <w:szCs w:val="24"/>
                <w:lang w:eastAsia="de-DE"/>
              </w:rPr>
              <w:t xml:space="preserve">ANRML </w:t>
            </w:r>
            <w:r>
              <w:rPr>
                <w:rFonts w:eastAsia="Times New Roman" w:cs="Times New Roman"/>
                <w:szCs w:val="24"/>
                <w:lang w:eastAsia="de-DE"/>
              </w:rPr>
              <w:t>to assist in</w:t>
            </w:r>
            <w:r w:rsidR="0007000F" w:rsidRPr="006C0829">
              <w:rPr>
                <w:rFonts w:eastAsia="Times New Roman" w:cs="Times New Roman"/>
                <w:szCs w:val="24"/>
                <w:lang w:eastAsia="de-DE"/>
              </w:rPr>
              <w:t xml:space="preserve"> ensur</w:t>
            </w:r>
            <w:r>
              <w:rPr>
                <w:rFonts w:eastAsia="Times New Roman" w:cs="Times New Roman"/>
                <w:szCs w:val="24"/>
                <w:lang w:eastAsia="de-DE"/>
              </w:rPr>
              <w:t>ing</w:t>
            </w:r>
            <w:r w:rsidR="0007000F" w:rsidRPr="006C0829">
              <w:rPr>
                <w:rFonts w:eastAsia="Times New Roman" w:cs="Times New Roman"/>
                <w:szCs w:val="24"/>
                <w:lang w:eastAsia="de-DE"/>
              </w:rPr>
              <w:t xml:space="preserve"> the review of Legal and Regulatory framework for Environmental Management, the design of Policy Frameworks to apply World Bank Safeguards Policies and the Development of Mitigation Measures and Guidelines for addressing potential conflicts between ASM Operators and other land users in the Mining and Steel Sector</w:t>
            </w:r>
          </w:p>
        </w:tc>
        <w:tc>
          <w:tcPr>
            <w:tcW w:w="6750" w:type="dxa"/>
            <w:gridSpan w:val="4"/>
            <w:tcBorders>
              <w:bottom w:val="single" w:sz="6" w:space="0" w:color="auto"/>
            </w:tcBorders>
            <w:shd w:val="clear" w:color="auto" w:fill="auto"/>
          </w:tcPr>
          <w:p w14:paraId="28E106BB"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szCs w:val="24"/>
                <w:lang w:eastAsia="de-DE"/>
              </w:rPr>
              <w:lastRenderedPageBreak/>
              <w:t xml:space="preserve">Overall </w:t>
            </w:r>
            <w:r w:rsidRPr="006C0829">
              <w:rPr>
                <w:rFonts w:eastAsia="Times New Roman" w:cs="Times New Roman"/>
                <w:b/>
                <w:szCs w:val="24"/>
                <w:lang w:eastAsia="de-DE"/>
              </w:rPr>
              <w:t>management and implementation of the Facility</w:t>
            </w:r>
            <w:r w:rsidRPr="006C0829">
              <w:rPr>
                <w:rFonts w:eastAsia="Times New Roman" w:cs="Times New Roman"/>
                <w:szCs w:val="24"/>
                <w:lang w:eastAsia="de-DE"/>
              </w:rPr>
              <w:t xml:space="preserve"> and </w:t>
            </w:r>
            <w:r w:rsidRPr="006C0829">
              <w:rPr>
                <w:rFonts w:eastAsia="Times New Roman" w:cs="Times New Roman"/>
                <w:b/>
                <w:szCs w:val="24"/>
                <w:lang w:eastAsia="de-DE"/>
              </w:rPr>
              <w:t>coordination with relevant stakeholders</w:t>
            </w:r>
            <w:r w:rsidRPr="006C0829">
              <w:rPr>
                <w:rFonts w:eastAsia="Times New Roman" w:cs="Times New Roman"/>
                <w:szCs w:val="24"/>
                <w:lang w:eastAsia="de-DE"/>
              </w:rPr>
              <w:t>;</w:t>
            </w:r>
          </w:p>
          <w:p w14:paraId="5BCBFC03"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b/>
                <w:szCs w:val="24"/>
                <w:lang w:eastAsia="de-DE"/>
              </w:rPr>
              <w:t>Liaison with the PFIs</w:t>
            </w:r>
            <w:r w:rsidRPr="006C0829">
              <w:rPr>
                <w:rFonts w:eastAsia="Times New Roman" w:cs="Times New Roman"/>
                <w:szCs w:val="24"/>
                <w:lang w:eastAsia="de-DE"/>
              </w:rPr>
              <w:t>;</w:t>
            </w:r>
          </w:p>
          <w:p w14:paraId="3B8FF541"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b/>
                <w:szCs w:val="24"/>
                <w:lang w:eastAsia="de-DE"/>
              </w:rPr>
              <w:t>Preliminary screening</w:t>
            </w:r>
            <w:r w:rsidRPr="006C0829">
              <w:rPr>
                <w:rFonts w:eastAsia="Times New Roman" w:cs="Times New Roman"/>
                <w:szCs w:val="24"/>
                <w:lang w:eastAsia="de-DE"/>
              </w:rPr>
              <w:t xml:space="preserve"> and identification of potential climate risks</w:t>
            </w:r>
          </w:p>
          <w:p w14:paraId="1CC08340"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szCs w:val="24"/>
                <w:lang w:eastAsia="de-DE"/>
              </w:rPr>
              <w:t>Draft of an</w:t>
            </w:r>
            <w:r w:rsidRPr="006C0829">
              <w:rPr>
                <w:rFonts w:eastAsia="Times New Roman" w:cs="Times New Roman"/>
                <w:b/>
                <w:szCs w:val="24"/>
                <w:lang w:eastAsia="de-DE"/>
              </w:rPr>
              <w:t xml:space="preserve"> Environmental and Social Action plan</w:t>
            </w:r>
            <w:r w:rsidRPr="006C0829">
              <w:rPr>
                <w:rFonts w:eastAsia="Times New Roman" w:cs="Times New Roman"/>
                <w:szCs w:val="24"/>
                <w:lang w:eastAsia="de-DE"/>
              </w:rPr>
              <w:t xml:space="preserve"> for each project phase;</w:t>
            </w:r>
          </w:p>
          <w:p w14:paraId="2077F06A"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szCs w:val="24"/>
                <w:lang w:eastAsia="de-DE"/>
              </w:rPr>
              <w:t xml:space="preserve">Provide support to reinforce and implement </w:t>
            </w:r>
            <w:r w:rsidRPr="006C0829">
              <w:rPr>
                <w:rFonts w:eastAsia="Times New Roman" w:cs="Times New Roman"/>
                <w:b/>
                <w:szCs w:val="24"/>
                <w:lang w:eastAsia="de-DE"/>
              </w:rPr>
              <w:t>E&amp;S risks management policy,</w:t>
            </w:r>
            <w:r w:rsidRPr="006C0829">
              <w:rPr>
                <w:rFonts w:eastAsia="Times New Roman" w:cs="Times New Roman"/>
                <w:szCs w:val="24"/>
                <w:lang w:eastAsia="de-DE"/>
              </w:rPr>
              <w:t xml:space="preserve"> procedures, tools and assessment</w:t>
            </w:r>
          </w:p>
          <w:p w14:paraId="344ED4E5" w14:textId="77777777" w:rsidR="0007000F" w:rsidRPr="006C0829" w:rsidRDefault="0007000F" w:rsidP="00D9659A">
            <w:pPr>
              <w:numPr>
                <w:ilvl w:val="0"/>
                <w:numId w:val="1"/>
              </w:numPr>
              <w:spacing w:after="0" w:line="276" w:lineRule="auto"/>
              <w:ind w:left="428" w:hanging="283"/>
              <w:rPr>
                <w:rFonts w:eastAsia="Times New Roman" w:cs="Times New Roman"/>
                <w:b/>
                <w:szCs w:val="24"/>
                <w:lang w:eastAsia="de-DE"/>
              </w:rPr>
            </w:pPr>
            <w:r w:rsidRPr="006C0829">
              <w:rPr>
                <w:rFonts w:eastAsia="Times New Roman" w:cs="Times New Roman"/>
                <w:szCs w:val="24"/>
                <w:lang w:eastAsia="de-DE"/>
              </w:rPr>
              <w:t xml:space="preserve">Building a </w:t>
            </w:r>
            <w:r w:rsidRPr="006C0829">
              <w:rPr>
                <w:rFonts w:eastAsia="Times New Roman" w:cs="Times New Roman"/>
                <w:b/>
                <w:szCs w:val="24"/>
                <w:lang w:eastAsia="de-DE"/>
              </w:rPr>
              <w:t>climate strategy</w:t>
            </w:r>
          </w:p>
          <w:p w14:paraId="4F4A2C7B"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szCs w:val="24"/>
                <w:lang w:eastAsia="de-DE"/>
              </w:rPr>
              <w:t xml:space="preserve">Contribute to a more sustainable future through </w:t>
            </w:r>
            <w:r w:rsidRPr="006C0829">
              <w:rPr>
                <w:rFonts w:eastAsia="Times New Roman" w:cs="Times New Roman"/>
                <w:b/>
                <w:szCs w:val="24"/>
                <w:lang w:eastAsia="de-DE"/>
              </w:rPr>
              <w:t>renewable energy matrix</w:t>
            </w:r>
            <w:r w:rsidRPr="006C0829">
              <w:rPr>
                <w:rFonts w:eastAsia="Times New Roman" w:cs="Times New Roman"/>
                <w:szCs w:val="24"/>
                <w:lang w:eastAsia="de-DE"/>
              </w:rPr>
              <w:t xml:space="preserve"> and differentiated quality of its product</w:t>
            </w:r>
          </w:p>
          <w:p w14:paraId="6B995BF9"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szCs w:val="24"/>
                <w:lang w:eastAsia="de-DE"/>
              </w:rPr>
              <w:t xml:space="preserve">Modify project design to account for better defined mining hazards and </w:t>
            </w:r>
            <w:r w:rsidRPr="006C0829">
              <w:rPr>
                <w:rFonts w:eastAsia="Times New Roman" w:cs="Times New Roman"/>
                <w:b/>
                <w:szCs w:val="24"/>
                <w:lang w:eastAsia="de-DE"/>
              </w:rPr>
              <w:t>climate change predictions</w:t>
            </w:r>
          </w:p>
          <w:p w14:paraId="756A51DF"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szCs w:val="24"/>
                <w:lang w:eastAsia="de-DE"/>
              </w:rPr>
              <w:t xml:space="preserve">Develop specific analysis methodologies divided between impacts resulting from the </w:t>
            </w:r>
            <w:r w:rsidRPr="006C0829">
              <w:rPr>
                <w:rFonts w:eastAsia="Times New Roman" w:cs="Times New Roman"/>
                <w:b/>
                <w:szCs w:val="24"/>
                <w:lang w:eastAsia="de-DE"/>
              </w:rPr>
              <w:t>transition to a low carbon economy</w:t>
            </w:r>
            <w:r w:rsidRPr="006C0829">
              <w:rPr>
                <w:rFonts w:eastAsia="Times New Roman" w:cs="Times New Roman"/>
                <w:szCs w:val="24"/>
                <w:lang w:eastAsia="de-DE"/>
              </w:rPr>
              <w:t xml:space="preserve"> and physical impacts, in line with the guidelines of the Task </w:t>
            </w:r>
            <w:r w:rsidRPr="006C0829">
              <w:rPr>
                <w:rFonts w:eastAsia="Times New Roman" w:cs="Times New Roman"/>
                <w:szCs w:val="24"/>
                <w:lang w:eastAsia="de-DE"/>
              </w:rPr>
              <w:lastRenderedPageBreak/>
              <w:t>Force on Climate-related Financial Disclosures – TCFD and actions for managing this issue.</w:t>
            </w:r>
          </w:p>
          <w:p w14:paraId="0AD3BFF1" w14:textId="77777777" w:rsidR="0007000F" w:rsidRPr="006C0829" w:rsidRDefault="0007000F" w:rsidP="00D9659A">
            <w:pPr>
              <w:numPr>
                <w:ilvl w:val="0"/>
                <w:numId w:val="1"/>
              </w:numPr>
              <w:spacing w:after="0" w:line="240" w:lineRule="auto"/>
              <w:ind w:left="428" w:hanging="283"/>
              <w:rPr>
                <w:rFonts w:eastAsia="Times New Roman" w:cs="Times New Roman"/>
                <w:szCs w:val="24"/>
                <w:lang w:eastAsia="de-DE"/>
              </w:rPr>
            </w:pPr>
            <w:r w:rsidRPr="006C0829">
              <w:rPr>
                <w:rFonts w:eastAsia="Times New Roman" w:cs="Times New Roman"/>
                <w:szCs w:val="24"/>
                <w:lang w:eastAsia="de-DE"/>
              </w:rPr>
              <w:t xml:space="preserve">Design framework to support and promote </w:t>
            </w:r>
            <w:r w:rsidRPr="006C0829">
              <w:rPr>
                <w:rFonts w:eastAsia="Times New Roman" w:cs="Times New Roman"/>
                <w:b/>
                <w:szCs w:val="24"/>
                <w:lang w:eastAsia="de-DE"/>
              </w:rPr>
              <w:t>gender equality</w:t>
            </w:r>
            <w:r w:rsidRPr="006C0829">
              <w:rPr>
                <w:rFonts w:eastAsia="Times New Roman" w:cs="Times New Roman"/>
                <w:szCs w:val="24"/>
                <w:lang w:eastAsia="de-DE"/>
              </w:rPr>
              <w:t xml:space="preserve"> amongst affected communities and capacity building for livelihood activities.</w:t>
            </w:r>
          </w:p>
          <w:p w14:paraId="787731A0" w14:textId="77777777" w:rsidR="0007000F" w:rsidRPr="006C0829" w:rsidRDefault="0007000F" w:rsidP="00D9659A">
            <w:pPr>
              <w:numPr>
                <w:ilvl w:val="0"/>
                <w:numId w:val="1"/>
              </w:numPr>
              <w:spacing w:after="0" w:line="276" w:lineRule="auto"/>
              <w:ind w:left="428" w:hanging="283"/>
              <w:rPr>
                <w:rFonts w:eastAsia="Times New Roman" w:cs="Times New Roman"/>
                <w:szCs w:val="24"/>
                <w:lang w:eastAsia="de-DE"/>
              </w:rPr>
            </w:pPr>
            <w:r w:rsidRPr="006C0829">
              <w:rPr>
                <w:rFonts w:eastAsia="Times New Roman" w:cs="Times New Roman"/>
                <w:b/>
                <w:szCs w:val="24"/>
                <w:lang w:eastAsia="de-DE"/>
              </w:rPr>
              <w:t>Capacity building and training of personnel</w:t>
            </w:r>
            <w:r w:rsidRPr="006C0829">
              <w:rPr>
                <w:rFonts w:eastAsia="Times New Roman" w:cs="Times New Roman"/>
                <w:szCs w:val="24"/>
                <w:lang w:eastAsia="de-DE"/>
              </w:rPr>
              <w:t xml:space="preserve"> to enhance meeting institutional and regulatory requirement of risk management;</w:t>
            </w:r>
          </w:p>
          <w:p w14:paraId="1D6770FE" w14:textId="77777777" w:rsidR="0007000F" w:rsidRPr="0007000F" w:rsidRDefault="0007000F" w:rsidP="00D9659A">
            <w:pPr>
              <w:numPr>
                <w:ilvl w:val="0"/>
                <w:numId w:val="1"/>
              </w:numPr>
              <w:spacing w:after="0" w:line="276" w:lineRule="auto"/>
              <w:ind w:left="428" w:hanging="283"/>
              <w:rPr>
                <w:szCs w:val="24"/>
              </w:rPr>
            </w:pPr>
            <w:r w:rsidRPr="006C0829">
              <w:rPr>
                <w:rFonts w:eastAsia="Times New Roman" w:cs="Times New Roman"/>
                <w:szCs w:val="24"/>
                <w:lang w:eastAsia="de-DE"/>
              </w:rPr>
              <w:t xml:space="preserve">Recommendation on identification and supporting </w:t>
            </w:r>
            <w:r w:rsidRPr="006C0829">
              <w:rPr>
                <w:rFonts w:eastAsia="Times New Roman" w:cs="Times New Roman"/>
                <w:b/>
                <w:szCs w:val="24"/>
                <w:lang w:eastAsia="de-DE"/>
              </w:rPr>
              <w:t>green projects as part of CSR</w:t>
            </w:r>
          </w:p>
          <w:p w14:paraId="3BA73770" w14:textId="24668163" w:rsidR="0007000F" w:rsidRPr="0007000F" w:rsidRDefault="0007000F" w:rsidP="00D9659A">
            <w:pPr>
              <w:numPr>
                <w:ilvl w:val="0"/>
                <w:numId w:val="1"/>
              </w:numPr>
              <w:spacing w:after="0" w:line="276" w:lineRule="auto"/>
              <w:ind w:left="428" w:hanging="283"/>
              <w:rPr>
                <w:szCs w:val="24"/>
              </w:rPr>
            </w:pPr>
            <w:r w:rsidRPr="006C0829">
              <w:rPr>
                <w:rFonts w:eastAsia="Times New Roman" w:cs="Times New Roman"/>
                <w:szCs w:val="24"/>
                <w:lang w:eastAsia="de-DE"/>
              </w:rPr>
              <w:t xml:space="preserve">Provide policymakers with </w:t>
            </w:r>
            <w:r w:rsidRPr="006C0829">
              <w:rPr>
                <w:rFonts w:eastAsia="Times New Roman" w:cs="Times New Roman"/>
                <w:b/>
                <w:szCs w:val="24"/>
                <w:lang w:eastAsia="de-DE"/>
              </w:rPr>
              <w:t>assessments of</w:t>
            </w:r>
            <w:r w:rsidRPr="006C0829">
              <w:rPr>
                <w:rFonts w:eastAsia="Times New Roman" w:cs="Times New Roman"/>
                <w:szCs w:val="24"/>
                <w:lang w:eastAsia="de-DE"/>
              </w:rPr>
              <w:t xml:space="preserve"> </w:t>
            </w:r>
            <w:r w:rsidRPr="006C0829">
              <w:rPr>
                <w:rFonts w:eastAsia="Times New Roman" w:cs="Times New Roman"/>
                <w:b/>
                <w:szCs w:val="24"/>
                <w:lang w:eastAsia="de-DE"/>
              </w:rPr>
              <w:t>climate change, its impacts and future risks</w:t>
            </w:r>
            <w:r w:rsidRPr="006C0829">
              <w:rPr>
                <w:rFonts w:eastAsia="Times New Roman" w:cs="Times New Roman"/>
                <w:szCs w:val="24"/>
                <w:lang w:eastAsia="de-DE"/>
              </w:rPr>
              <w:t xml:space="preserve">, as well as </w:t>
            </w:r>
            <w:r w:rsidRPr="006C0829">
              <w:rPr>
                <w:rFonts w:eastAsia="Times New Roman" w:cs="Times New Roman"/>
                <w:b/>
                <w:szCs w:val="24"/>
                <w:lang w:eastAsia="de-DE"/>
              </w:rPr>
              <w:t>options for adaptation and mitigation</w:t>
            </w:r>
            <w:r w:rsidRPr="006C0829">
              <w:rPr>
                <w:rFonts w:eastAsia="Times New Roman" w:cs="Times New Roman"/>
                <w:szCs w:val="24"/>
                <w:lang w:eastAsia="de-DE"/>
              </w:rPr>
              <w:t>.</w:t>
            </w:r>
          </w:p>
        </w:tc>
      </w:tr>
    </w:tbl>
    <w:p w14:paraId="523937DF" w14:textId="77777777" w:rsidR="0007000F" w:rsidRDefault="0007000F" w:rsidP="00D9659A">
      <w:pPr>
        <w:spacing w:after="0" w:line="240" w:lineRule="auto"/>
      </w:pPr>
    </w:p>
    <w:p w14:paraId="78215248" w14:textId="77777777" w:rsidR="0007000F" w:rsidRDefault="0007000F" w:rsidP="005A27E8">
      <w:pPr>
        <w:spacing w:after="0" w:line="240" w:lineRule="auto"/>
      </w:pPr>
    </w:p>
    <w:p w14:paraId="4F29C3F5" w14:textId="77777777" w:rsidR="0007000F" w:rsidRDefault="0007000F" w:rsidP="005A27E8">
      <w:pPr>
        <w:spacing w:after="0" w:line="240" w:lineRule="auto"/>
      </w:pPr>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7"/>
        <w:gridCol w:w="1232"/>
        <w:gridCol w:w="1673"/>
        <w:gridCol w:w="1382"/>
        <w:gridCol w:w="1230"/>
        <w:gridCol w:w="1531"/>
        <w:gridCol w:w="2160"/>
        <w:gridCol w:w="1350"/>
        <w:gridCol w:w="1709"/>
      </w:tblGrid>
      <w:tr w:rsidR="0007000F" w:rsidRPr="00AC3DBD" w14:paraId="6B6B01C8" w14:textId="77777777" w:rsidTr="004C0259">
        <w:trPr>
          <w:jc w:val="center"/>
        </w:trPr>
        <w:tc>
          <w:tcPr>
            <w:tcW w:w="2207" w:type="dxa"/>
            <w:shd w:val="pct15" w:color="auto" w:fill="FFFFFF"/>
          </w:tcPr>
          <w:p w14:paraId="5063E5BF"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5" w:type="dxa"/>
            <w:gridSpan w:val="2"/>
            <w:shd w:val="pct5" w:color="auto" w:fill="FFFFFF"/>
          </w:tcPr>
          <w:p w14:paraId="2371A26F"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Project title</w:t>
            </w:r>
          </w:p>
        </w:tc>
        <w:tc>
          <w:tcPr>
            <w:tcW w:w="9362" w:type="dxa"/>
            <w:gridSpan w:val="6"/>
          </w:tcPr>
          <w:p w14:paraId="59715231" w14:textId="77777777" w:rsidR="0007000F" w:rsidRPr="0007000F" w:rsidRDefault="0007000F" w:rsidP="004C0259">
            <w:pPr>
              <w:spacing w:after="0" w:line="240" w:lineRule="auto"/>
              <w:jc w:val="center"/>
              <w:rPr>
                <w:b/>
                <w:bCs/>
                <w:szCs w:val="24"/>
                <w:lang w:val="en-US"/>
              </w:rPr>
            </w:pPr>
            <w:r w:rsidRPr="00861A25">
              <w:rPr>
                <w:b/>
                <w:szCs w:val="24"/>
                <w:lang w:val="en-US"/>
              </w:rPr>
              <w:t>Implementation Support for the Floating Liquefied Natural Gas</w:t>
            </w:r>
            <w:r>
              <w:rPr>
                <w:b/>
                <w:szCs w:val="24"/>
                <w:lang w:val="en-US"/>
              </w:rPr>
              <w:t xml:space="preserve"> Project</w:t>
            </w:r>
          </w:p>
        </w:tc>
      </w:tr>
      <w:tr w:rsidR="0007000F" w:rsidRPr="00A751CE" w14:paraId="412ADF2E" w14:textId="77777777" w:rsidTr="004C0259">
        <w:trPr>
          <w:jc w:val="center"/>
        </w:trPr>
        <w:tc>
          <w:tcPr>
            <w:tcW w:w="2207" w:type="dxa"/>
            <w:shd w:val="pct5" w:color="auto" w:fill="FFFFFF"/>
          </w:tcPr>
          <w:p w14:paraId="033049A6"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14:paraId="6E861FAC"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Country</w:t>
            </w:r>
          </w:p>
        </w:tc>
        <w:tc>
          <w:tcPr>
            <w:tcW w:w="1673" w:type="dxa"/>
            <w:shd w:val="pct5" w:color="auto" w:fill="FFFFFF"/>
          </w:tcPr>
          <w:p w14:paraId="2A79F66F"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14:paraId="23EFCEED"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14:paraId="41E22254"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No of staff provided</w:t>
            </w:r>
          </w:p>
        </w:tc>
        <w:tc>
          <w:tcPr>
            <w:tcW w:w="1531" w:type="dxa"/>
            <w:shd w:val="pct5" w:color="auto" w:fill="FFFFFF"/>
          </w:tcPr>
          <w:p w14:paraId="1B4BCE41"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Name of client</w:t>
            </w:r>
          </w:p>
        </w:tc>
        <w:tc>
          <w:tcPr>
            <w:tcW w:w="2160" w:type="dxa"/>
            <w:shd w:val="pct5" w:color="auto" w:fill="FFFFFF"/>
          </w:tcPr>
          <w:p w14:paraId="46345001"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Origin of funding</w:t>
            </w:r>
          </w:p>
        </w:tc>
        <w:tc>
          <w:tcPr>
            <w:tcW w:w="1350" w:type="dxa"/>
            <w:shd w:val="pct5" w:color="auto" w:fill="FFFFFF"/>
          </w:tcPr>
          <w:p w14:paraId="5FEE1FA3"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Dates (start/end)</w:t>
            </w:r>
          </w:p>
        </w:tc>
        <w:tc>
          <w:tcPr>
            <w:tcW w:w="1709" w:type="dxa"/>
            <w:shd w:val="pct5" w:color="auto" w:fill="FFFFFF"/>
          </w:tcPr>
          <w:p w14:paraId="4D4091EC" w14:textId="77777777" w:rsidR="0007000F" w:rsidRPr="00A751CE" w:rsidRDefault="0007000F" w:rsidP="004C0259">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07000F" w:rsidRPr="00A751CE" w14:paraId="11BF8C62" w14:textId="77777777" w:rsidTr="004C0259">
        <w:trPr>
          <w:jc w:val="center"/>
        </w:trPr>
        <w:tc>
          <w:tcPr>
            <w:tcW w:w="2207" w:type="dxa"/>
            <w:tcBorders>
              <w:bottom w:val="nil"/>
            </w:tcBorders>
          </w:tcPr>
          <w:p w14:paraId="24C0B663" w14:textId="77777777" w:rsidR="0007000F" w:rsidRDefault="0007000F" w:rsidP="004C0259">
            <w:pPr>
              <w:spacing w:after="0" w:line="240" w:lineRule="auto"/>
              <w:jc w:val="center"/>
              <w:rPr>
                <w:szCs w:val="24"/>
                <w:lang w:val="en-US"/>
              </w:rPr>
            </w:pPr>
            <w:r w:rsidRPr="00DC3D6D">
              <w:rPr>
                <w:noProof/>
                <w:szCs w:val="24"/>
                <w:lang w:eastAsia="en-GB"/>
              </w:rPr>
              <w:drawing>
                <wp:inline distT="0" distB="0" distL="0" distR="0" wp14:anchorId="653C92CF" wp14:editId="5FD8F5A0">
                  <wp:extent cx="1082506" cy="23391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14:paraId="1021C32B" w14:textId="77777777" w:rsidR="0007000F" w:rsidRDefault="0007000F" w:rsidP="004C0259">
            <w:pPr>
              <w:spacing w:after="0" w:line="240" w:lineRule="auto"/>
              <w:jc w:val="center"/>
              <w:rPr>
                <w:szCs w:val="24"/>
                <w:lang w:val="en-US"/>
              </w:rPr>
            </w:pPr>
            <w:r>
              <w:rPr>
                <w:szCs w:val="24"/>
                <w:lang w:val="en-US"/>
              </w:rPr>
              <w:t>Richflood</w:t>
            </w:r>
          </w:p>
          <w:p w14:paraId="7A48FBDE" w14:textId="77777777" w:rsidR="0007000F" w:rsidRPr="001C14BA" w:rsidRDefault="0007000F" w:rsidP="004C0259">
            <w:pPr>
              <w:spacing w:after="0" w:line="240" w:lineRule="auto"/>
              <w:jc w:val="center"/>
              <w:rPr>
                <w:szCs w:val="24"/>
                <w:lang w:val="en-US"/>
              </w:rPr>
            </w:pPr>
            <w:r>
              <w:rPr>
                <w:szCs w:val="24"/>
                <w:lang w:val="en-US"/>
              </w:rPr>
              <w:t>International</w:t>
            </w:r>
          </w:p>
        </w:tc>
        <w:tc>
          <w:tcPr>
            <w:tcW w:w="1232" w:type="dxa"/>
            <w:tcBorders>
              <w:bottom w:val="nil"/>
            </w:tcBorders>
            <w:vAlign w:val="center"/>
          </w:tcPr>
          <w:p w14:paraId="5CF37D24" w14:textId="77777777" w:rsidR="0007000F" w:rsidRPr="00A751CE" w:rsidRDefault="0007000F" w:rsidP="004C0259">
            <w:pPr>
              <w:spacing w:after="0" w:line="240" w:lineRule="auto"/>
              <w:jc w:val="center"/>
              <w:rPr>
                <w:szCs w:val="24"/>
                <w:lang w:val="en-US"/>
              </w:rPr>
            </w:pPr>
            <w:r w:rsidRPr="00A751CE">
              <w:rPr>
                <w:szCs w:val="24"/>
                <w:lang w:val="en-US"/>
              </w:rPr>
              <w:t>Nigeria</w:t>
            </w:r>
          </w:p>
        </w:tc>
        <w:tc>
          <w:tcPr>
            <w:tcW w:w="1673" w:type="dxa"/>
            <w:tcBorders>
              <w:bottom w:val="nil"/>
            </w:tcBorders>
            <w:vAlign w:val="center"/>
          </w:tcPr>
          <w:p w14:paraId="0414B3E9" w14:textId="77777777" w:rsidR="0007000F" w:rsidRPr="00A751CE" w:rsidRDefault="0007000F" w:rsidP="004C0259">
            <w:pPr>
              <w:spacing w:after="0" w:line="240" w:lineRule="auto"/>
              <w:jc w:val="center"/>
              <w:rPr>
                <w:szCs w:val="24"/>
                <w:lang w:val="en-US"/>
              </w:rPr>
            </w:pPr>
          </w:p>
        </w:tc>
        <w:tc>
          <w:tcPr>
            <w:tcW w:w="1382" w:type="dxa"/>
            <w:tcBorders>
              <w:bottom w:val="nil"/>
            </w:tcBorders>
          </w:tcPr>
          <w:p w14:paraId="29469F5A" w14:textId="77777777" w:rsidR="0007000F" w:rsidRPr="00A751CE" w:rsidRDefault="0007000F" w:rsidP="004C0259">
            <w:pPr>
              <w:spacing w:after="0" w:line="240" w:lineRule="auto"/>
              <w:jc w:val="center"/>
              <w:rPr>
                <w:szCs w:val="24"/>
                <w:lang w:val="en-US"/>
              </w:rPr>
            </w:pPr>
            <w:r w:rsidRPr="00DC3D6D">
              <w:rPr>
                <w:szCs w:val="24"/>
                <w:lang w:val="en-US"/>
              </w:rPr>
              <w:t>100 %</w:t>
            </w:r>
          </w:p>
        </w:tc>
        <w:tc>
          <w:tcPr>
            <w:tcW w:w="1230" w:type="dxa"/>
            <w:tcBorders>
              <w:bottom w:val="nil"/>
            </w:tcBorders>
          </w:tcPr>
          <w:p w14:paraId="155C11E5" w14:textId="77777777" w:rsidR="0007000F" w:rsidRPr="00A751CE" w:rsidRDefault="0007000F" w:rsidP="004C0259">
            <w:pPr>
              <w:spacing w:after="0" w:line="240" w:lineRule="auto"/>
              <w:jc w:val="center"/>
              <w:rPr>
                <w:szCs w:val="24"/>
                <w:lang w:val="en-US"/>
              </w:rPr>
            </w:pPr>
            <w:r w:rsidRPr="00CD7AE1">
              <w:rPr>
                <w:szCs w:val="24"/>
                <w:lang w:val="en-US"/>
              </w:rPr>
              <w:t>19 National Experts</w:t>
            </w:r>
          </w:p>
        </w:tc>
        <w:tc>
          <w:tcPr>
            <w:tcW w:w="1531" w:type="dxa"/>
            <w:tcBorders>
              <w:bottom w:val="nil"/>
            </w:tcBorders>
          </w:tcPr>
          <w:p w14:paraId="08273BA3" w14:textId="77777777" w:rsidR="0007000F" w:rsidRPr="001B5A77" w:rsidRDefault="0007000F" w:rsidP="004C0259">
            <w:pPr>
              <w:spacing w:after="0" w:line="240" w:lineRule="auto"/>
              <w:jc w:val="center"/>
              <w:rPr>
                <w:szCs w:val="24"/>
              </w:rPr>
            </w:pPr>
            <w:r w:rsidRPr="00DC3D6D">
              <w:rPr>
                <w:szCs w:val="24"/>
                <w:lang w:val="de-DE"/>
              </w:rPr>
              <w:t>UTM FLNG</w:t>
            </w:r>
          </w:p>
        </w:tc>
        <w:tc>
          <w:tcPr>
            <w:tcW w:w="2160" w:type="dxa"/>
            <w:tcBorders>
              <w:bottom w:val="nil"/>
            </w:tcBorders>
          </w:tcPr>
          <w:p w14:paraId="64278D97" w14:textId="77777777" w:rsidR="0007000F" w:rsidRPr="00A751CE" w:rsidRDefault="0007000F" w:rsidP="004C0259">
            <w:pPr>
              <w:spacing w:after="0" w:line="240" w:lineRule="auto"/>
              <w:jc w:val="center"/>
              <w:rPr>
                <w:szCs w:val="24"/>
                <w:lang w:val="en-US"/>
              </w:rPr>
            </w:pPr>
            <w:r w:rsidRPr="00DC3D6D">
              <w:rPr>
                <w:szCs w:val="24"/>
                <w:lang w:val="en-US"/>
              </w:rPr>
              <w:t>African Export-Import (AFREXIM) Bank</w:t>
            </w:r>
          </w:p>
        </w:tc>
        <w:tc>
          <w:tcPr>
            <w:tcW w:w="1350" w:type="dxa"/>
            <w:tcBorders>
              <w:bottom w:val="nil"/>
            </w:tcBorders>
            <w:vAlign w:val="center"/>
          </w:tcPr>
          <w:p w14:paraId="5C6FCE98" w14:textId="77777777" w:rsidR="0007000F" w:rsidRPr="0060798D" w:rsidRDefault="0007000F" w:rsidP="004C0259">
            <w:pPr>
              <w:spacing w:after="0" w:line="240" w:lineRule="auto"/>
              <w:jc w:val="center"/>
              <w:rPr>
                <w:szCs w:val="24"/>
                <w:lang w:val="en-US"/>
              </w:rPr>
            </w:pPr>
            <w:r>
              <w:rPr>
                <w:szCs w:val="24"/>
                <w:lang w:val="en-US"/>
              </w:rPr>
              <w:t>Ongoing</w:t>
            </w:r>
          </w:p>
        </w:tc>
        <w:tc>
          <w:tcPr>
            <w:tcW w:w="1709" w:type="dxa"/>
            <w:tcBorders>
              <w:bottom w:val="nil"/>
            </w:tcBorders>
            <w:vAlign w:val="center"/>
          </w:tcPr>
          <w:p w14:paraId="485576E8" w14:textId="77777777" w:rsidR="0007000F" w:rsidRPr="00A751CE" w:rsidRDefault="0007000F" w:rsidP="004C0259">
            <w:pPr>
              <w:spacing w:after="0" w:line="240" w:lineRule="auto"/>
              <w:jc w:val="center"/>
              <w:rPr>
                <w:szCs w:val="24"/>
                <w:lang w:val="fr-FR"/>
              </w:rPr>
            </w:pPr>
          </w:p>
        </w:tc>
      </w:tr>
      <w:tr w:rsidR="0007000F" w:rsidRPr="00A751CE" w14:paraId="551FDC5B" w14:textId="77777777" w:rsidTr="004C0259">
        <w:trPr>
          <w:jc w:val="center"/>
        </w:trPr>
        <w:tc>
          <w:tcPr>
            <w:tcW w:w="7724" w:type="dxa"/>
            <w:gridSpan w:val="5"/>
            <w:shd w:val="pct5" w:color="auto" w:fill="FFFFFF"/>
          </w:tcPr>
          <w:p w14:paraId="7C7946DE" w14:textId="77777777" w:rsidR="0007000F" w:rsidRPr="00A751CE" w:rsidRDefault="0007000F" w:rsidP="004C0259">
            <w:pPr>
              <w:keepNext/>
              <w:keepLines/>
              <w:widowControl w:val="0"/>
              <w:spacing w:after="0" w:line="276" w:lineRule="auto"/>
              <w:jc w:val="center"/>
              <w:rPr>
                <w:b/>
                <w:szCs w:val="24"/>
                <w:lang w:val="en-US"/>
              </w:rPr>
            </w:pPr>
            <w:r w:rsidRPr="00A751CE">
              <w:rPr>
                <w:b/>
                <w:szCs w:val="24"/>
                <w:lang w:val="en-US"/>
              </w:rPr>
              <w:t>Detailed description of project</w:t>
            </w:r>
          </w:p>
        </w:tc>
        <w:tc>
          <w:tcPr>
            <w:tcW w:w="6750" w:type="dxa"/>
            <w:gridSpan w:val="4"/>
            <w:tcBorders>
              <w:bottom w:val="single" w:sz="6" w:space="0" w:color="auto"/>
            </w:tcBorders>
            <w:shd w:val="pct5" w:color="auto" w:fill="FFFFFF"/>
          </w:tcPr>
          <w:p w14:paraId="53A0A67D" w14:textId="77777777" w:rsidR="0007000F" w:rsidRPr="00A751CE" w:rsidRDefault="0007000F" w:rsidP="004C0259">
            <w:pPr>
              <w:keepNext/>
              <w:keepLines/>
              <w:widowControl w:val="0"/>
              <w:spacing w:after="0" w:line="276" w:lineRule="auto"/>
              <w:jc w:val="center"/>
              <w:rPr>
                <w:b/>
                <w:szCs w:val="24"/>
                <w:lang w:val="en-US"/>
              </w:rPr>
            </w:pPr>
            <w:r w:rsidRPr="00A751CE">
              <w:rPr>
                <w:b/>
                <w:szCs w:val="24"/>
                <w:lang w:val="en-US"/>
              </w:rPr>
              <w:t>Type of services provided</w:t>
            </w:r>
          </w:p>
        </w:tc>
      </w:tr>
      <w:tr w:rsidR="0007000F" w:rsidRPr="001D7FBE" w14:paraId="725FEE0E" w14:textId="77777777" w:rsidTr="004C0259">
        <w:trPr>
          <w:jc w:val="center"/>
        </w:trPr>
        <w:tc>
          <w:tcPr>
            <w:tcW w:w="7724" w:type="dxa"/>
            <w:gridSpan w:val="5"/>
            <w:shd w:val="clear" w:color="auto" w:fill="auto"/>
          </w:tcPr>
          <w:p w14:paraId="42556BD2" w14:textId="77777777" w:rsidR="0007000F" w:rsidRPr="005A27E8" w:rsidRDefault="0007000F" w:rsidP="004C0259">
            <w:pPr>
              <w:spacing w:after="0" w:line="276" w:lineRule="auto"/>
              <w:rPr>
                <w:rFonts w:eastAsia="Times New Roman" w:cs="Times New Roman"/>
                <w:szCs w:val="24"/>
                <w:lang w:eastAsia="de-DE"/>
              </w:rPr>
            </w:pPr>
            <w:r w:rsidRPr="005A27E8">
              <w:rPr>
                <w:rFonts w:eastAsia="Times New Roman" w:cs="Times New Roman"/>
                <w:szCs w:val="24"/>
                <w:lang w:eastAsia="de-DE"/>
              </w:rPr>
              <w:t xml:space="preserve">It was estimated by the Nigerian National Petroleum Corporation (NNPC) that Nigeria has around 202 trillion cubic feet (TCF) of proven gas reserves plus about 600 TCF unproven gas reserves. Furthermore, it was estimated by Wood Mackenzie that offshore Nigeria has more than 84 </w:t>
            </w:r>
            <w:proofErr w:type="spellStart"/>
            <w:r w:rsidRPr="005A27E8">
              <w:rPr>
                <w:rFonts w:eastAsia="Times New Roman" w:cs="Times New Roman"/>
                <w:szCs w:val="24"/>
                <w:lang w:eastAsia="de-DE"/>
              </w:rPr>
              <w:t>tcf</w:t>
            </w:r>
            <w:proofErr w:type="spellEnd"/>
            <w:r w:rsidRPr="005A27E8">
              <w:rPr>
                <w:rFonts w:eastAsia="Times New Roman" w:cs="Times New Roman"/>
                <w:szCs w:val="24"/>
                <w:lang w:eastAsia="de-DE"/>
              </w:rPr>
              <w:t xml:space="preserve"> of commercial and technical gas reserves. These reserve estimations place Nigeria among the top 10 offshore countries on a global scale. However, lack of gas fiscal terms and overall gas and power infrastructure have resulted in vastly under-utilized gas reserves. </w:t>
            </w:r>
          </w:p>
          <w:p w14:paraId="62162C2E" w14:textId="77777777" w:rsidR="0007000F" w:rsidRPr="005A27E8" w:rsidRDefault="0007000F" w:rsidP="004C0259">
            <w:pPr>
              <w:spacing w:after="0" w:line="276" w:lineRule="auto"/>
              <w:rPr>
                <w:rFonts w:eastAsia="Times New Roman" w:cs="Times New Roman"/>
                <w:szCs w:val="24"/>
                <w:lang w:eastAsia="de-DE"/>
              </w:rPr>
            </w:pPr>
            <w:r w:rsidRPr="005A27E8">
              <w:rPr>
                <w:rFonts w:eastAsia="Times New Roman" w:cs="Times New Roman"/>
                <w:szCs w:val="24"/>
                <w:lang w:eastAsia="de-DE"/>
              </w:rPr>
              <w:t xml:space="preserve">In view of this and other commercial consideration, UTM FLNG in partnership with Nigerian National Petroleum Company (NNPC) and other stakeholders conceived the idea of monetizing the trapped Natural Gas in offshore Locations in Nigeria via development of a Floating Liquefied Natural Gas (FLNG) Facility at the shallow water Yoho and </w:t>
            </w:r>
            <w:proofErr w:type="spellStart"/>
            <w:r w:rsidRPr="005A27E8">
              <w:rPr>
                <w:rFonts w:eastAsia="Times New Roman" w:cs="Times New Roman"/>
                <w:szCs w:val="24"/>
                <w:lang w:eastAsia="de-DE"/>
              </w:rPr>
              <w:t>Awawa</w:t>
            </w:r>
            <w:proofErr w:type="spellEnd"/>
            <w:r w:rsidRPr="005A27E8">
              <w:rPr>
                <w:rFonts w:eastAsia="Times New Roman" w:cs="Times New Roman"/>
                <w:szCs w:val="24"/>
                <w:lang w:eastAsia="de-DE"/>
              </w:rPr>
              <w:t xml:space="preserve"> fields located in OML 104 in Offshore, </w:t>
            </w:r>
            <w:proofErr w:type="spellStart"/>
            <w:r w:rsidRPr="005A27E8">
              <w:rPr>
                <w:rFonts w:eastAsia="Times New Roman" w:cs="Times New Roman"/>
                <w:szCs w:val="24"/>
                <w:lang w:eastAsia="de-DE"/>
              </w:rPr>
              <w:t>Akwa</w:t>
            </w:r>
            <w:proofErr w:type="spellEnd"/>
            <w:r w:rsidRPr="005A27E8">
              <w:rPr>
                <w:rFonts w:eastAsia="Times New Roman" w:cs="Times New Roman"/>
                <w:szCs w:val="24"/>
                <w:lang w:eastAsia="de-DE"/>
              </w:rPr>
              <w:t xml:space="preserve"> Ibom State, Nigeria. </w:t>
            </w:r>
          </w:p>
          <w:p w14:paraId="07A9D933" w14:textId="77777777" w:rsidR="0007000F" w:rsidRPr="005A27E8" w:rsidRDefault="0007000F" w:rsidP="004C0259">
            <w:pPr>
              <w:spacing w:after="0" w:line="276" w:lineRule="auto"/>
              <w:rPr>
                <w:rFonts w:eastAsia="Times New Roman" w:cs="Times New Roman"/>
                <w:sz w:val="18"/>
                <w:szCs w:val="24"/>
                <w:lang w:eastAsia="de-DE"/>
              </w:rPr>
            </w:pPr>
          </w:p>
          <w:p w14:paraId="19FE3001" w14:textId="77777777" w:rsidR="0007000F" w:rsidRPr="005A27E8" w:rsidRDefault="0007000F" w:rsidP="004C0259">
            <w:pPr>
              <w:spacing w:after="0" w:line="276" w:lineRule="auto"/>
              <w:rPr>
                <w:rFonts w:eastAsia="Times New Roman" w:cs="Times New Roman"/>
                <w:szCs w:val="24"/>
                <w:lang w:eastAsia="de-DE"/>
              </w:rPr>
            </w:pPr>
            <w:r w:rsidRPr="005A27E8">
              <w:rPr>
                <w:rFonts w:eastAsia="Times New Roman" w:cs="Times New Roman"/>
                <w:szCs w:val="24"/>
                <w:lang w:eastAsia="de-DE"/>
              </w:rPr>
              <w:t xml:space="preserve">Floating LNG is a novel technology that allows a vessel with liquefaction capability to tap directly into remote offshore fields and load it directly onto an LNG carrier, avoiding the need of building expensive underwater pipeline infrastructure. The FLNG accomplishes the gas treatment and liquefaction </w:t>
            </w:r>
            <w:r w:rsidRPr="005A27E8">
              <w:rPr>
                <w:rFonts w:eastAsia="Times New Roman" w:cs="Times New Roman"/>
                <w:szCs w:val="24"/>
                <w:lang w:eastAsia="de-DE"/>
              </w:rPr>
              <w:lastRenderedPageBreak/>
              <w:t>from the natural gases produced in offshore gas fields, and the storage/offloading of product LNG to LNG carriers for ocean transportation.</w:t>
            </w:r>
          </w:p>
          <w:p w14:paraId="47844BDD" w14:textId="77777777" w:rsidR="0007000F" w:rsidRPr="005A27E8" w:rsidRDefault="0007000F" w:rsidP="004C0259">
            <w:pPr>
              <w:spacing w:after="0" w:line="276" w:lineRule="auto"/>
              <w:rPr>
                <w:rFonts w:eastAsia="Times New Roman" w:cs="Times New Roman"/>
                <w:sz w:val="18"/>
                <w:szCs w:val="24"/>
                <w:lang w:eastAsia="de-DE"/>
              </w:rPr>
            </w:pPr>
          </w:p>
          <w:p w14:paraId="4DB5DED5" w14:textId="77777777" w:rsidR="0007000F" w:rsidRDefault="005100BC" w:rsidP="005100BC">
            <w:pPr>
              <w:spacing w:after="0" w:line="276" w:lineRule="auto"/>
              <w:rPr>
                <w:rFonts w:eastAsia="Times New Roman" w:cs="Times New Roman"/>
                <w:szCs w:val="24"/>
                <w:lang w:eastAsia="de-DE"/>
              </w:rPr>
            </w:pPr>
            <w:r w:rsidRPr="005100BC">
              <w:rPr>
                <w:rFonts w:eastAsia="Times New Roman" w:cs="Times New Roman"/>
                <w:szCs w:val="24"/>
                <w:lang w:eastAsia="de-DE"/>
              </w:rPr>
              <w:t xml:space="preserve">The objective of the project is to monetize the natural gas reserves trapped in offshore locations in Nigeria by developing a Floating Liquefied Natural Gas (FLNG) facility at the shallow water Yoho and </w:t>
            </w:r>
            <w:proofErr w:type="spellStart"/>
            <w:r w:rsidRPr="005100BC">
              <w:rPr>
                <w:rFonts w:eastAsia="Times New Roman" w:cs="Times New Roman"/>
                <w:szCs w:val="24"/>
                <w:lang w:eastAsia="de-DE"/>
              </w:rPr>
              <w:t>Awawa</w:t>
            </w:r>
            <w:proofErr w:type="spellEnd"/>
            <w:r w:rsidRPr="005100BC">
              <w:rPr>
                <w:rFonts w:eastAsia="Times New Roman" w:cs="Times New Roman"/>
                <w:szCs w:val="24"/>
                <w:lang w:eastAsia="de-DE"/>
              </w:rPr>
              <w:t xml:space="preserve"> fields located in OML 104, in partnership with Nigerian National Petroleum Company (NNPC) and other stakeholders. The project aims to produce 1.2 million metric tonnes per annum (</w:t>
            </w:r>
            <w:proofErr w:type="spellStart"/>
            <w:r w:rsidRPr="005100BC">
              <w:rPr>
                <w:rFonts w:eastAsia="Times New Roman" w:cs="Times New Roman"/>
                <w:szCs w:val="24"/>
                <w:lang w:eastAsia="de-DE"/>
              </w:rPr>
              <w:t>mmtpa</w:t>
            </w:r>
            <w:proofErr w:type="spellEnd"/>
            <w:r w:rsidRPr="005100BC">
              <w:rPr>
                <w:rFonts w:eastAsia="Times New Roman" w:cs="Times New Roman"/>
                <w:szCs w:val="24"/>
                <w:lang w:eastAsia="de-DE"/>
              </w:rPr>
              <w:t>) of LNG from the available 1.1 trillion cubic feet (TCF) of associated gas, with LNG storage capacity of 200,000m</w:t>
            </w:r>
            <w:r w:rsidRPr="005100BC">
              <w:rPr>
                <w:rFonts w:eastAsia="Times New Roman" w:cs="Times New Roman"/>
                <w:szCs w:val="24"/>
                <w:vertAlign w:val="superscript"/>
                <w:lang w:eastAsia="de-DE"/>
              </w:rPr>
              <w:t>3</w:t>
            </w:r>
            <w:r w:rsidRPr="005100BC">
              <w:rPr>
                <w:rFonts w:eastAsia="Times New Roman" w:cs="Times New Roman"/>
                <w:szCs w:val="24"/>
                <w:lang w:eastAsia="de-DE"/>
              </w:rPr>
              <w:t xml:space="preserve"> and tanker size ranging from 138,000m</w:t>
            </w:r>
            <w:r w:rsidRPr="005100BC">
              <w:rPr>
                <w:rFonts w:eastAsia="Times New Roman" w:cs="Times New Roman"/>
                <w:szCs w:val="24"/>
                <w:vertAlign w:val="superscript"/>
                <w:lang w:eastAsia="de-DE"/>
              </w:rPr>
              <w:t>3</w:t>
            </w:r>
            <w:r w:rsidRPr="005100BC">
              <w:rPr>
                <w:rFonts w:eastAsia="Times New Roman" w:cs="Times New Roman"/>
                <w:szCs w:val="24"/>
                <w:lang w:eastAsia="de-DE"/>
              </w:rPr>
              <w:t xml:space="preserve"> to 181,000m</w:t>
            </w:r>
            <w:r w:rsidRPr="005100BC">
              <w:rPr>
                <w:rFonts w:eastAsia="Times New Roman" w:cs="Times New Roman"/>
                <w:szCs w:val="24"/>
                <w:vertAlign w:val="superscript"/>
                <w:lang w:eastAsia="de-DE"/>
              </w:rPr>
              <w:t>3</w:t>
            </w:r>
            <w:r w:rsidRPr="005100BC">
              <w:rPr>
                <w:rFonts w:eastAsia="Times New Roman" w:cs="Times New Roman"/>
                <w:szCs w:val="24"/>
                <w:lang w:eastAsia="de-DE"/>
              </w:rPr>
              <w:t>. The project is estimated to provide more than 5,000 personnel employments and will help in the commercialization of flare gas to reduce its negative impact.</w:t>
            </w:r>
          </w:p>
          <w:p w14:paraId="55327AE1" w14:textId="77777777" w:rsidR="005100BC" w:rsidRDefault="005100BC" w:rsidP="005100BC">
            <w:pPr>
              <w:spacing w:after="0" w:line="276" w:lineRule="auto"/>
              <w:rPr>
                <w:rFonts w:eastAsia="Times New Roman" w:cs="Times New Roman"/>
                <w:szCs w:val="24"/>
                <w:lang w:eastAsia="de-DE"/>
              </w:rPr>
            </w:pPr>
          </w:p>
          <w:p w14:paraId="2B637AEC" w14:textId="4648487B" w:rsidR="005100BC" w:rsidRPr="0007000F" w:rsidRDefault="005100BC" w:rsidP="005100BC">
            <w:pPr>
              <w:spacing w:after="0" w:line="276" w:lineRule="auto"/>
              <w:rPr>
                <w:rFonts w:eastAsia="Times New Roman" w:cs="Times New Roman"/>
                <w:szCs w:val="24"/>
                <w:lang w:eastAsia="de-DE"/>
              </w:rPr>
            </w:pPr>
            <w:r>
              <w:rPr>
                <w:rFonts w:eastAsia="Times New Roman" w:cs="Times New Roman"/>
                <w:szCs w:val="24"/>
                <w:lang w:eastAsia="de-DE"/>
              </w:rPr>
              <w:t xml:space="preserve">Richflood was engaged by UTM FLNG to provide technical assistance by </w:t>
            </w:r>
            <w:r w:rsidRPr="005100BC">
              <w:rPr>
                <w:rFonts w:eastAsia="Times New Roman" w:cs="Times New Roman"/>
                <w:szCs w:val="24"/>
                <w:lang w:eastAsia="de-DE"/>
              </w:rPr>
              <w:t xml:space="preserve">advising and guiding the project team on incorporating sustainable practices and reducing carbon emissions. </w:t>
            </w:r>
            <w:r>
              <w:rPr>
                <w:rFonts w:eastAsia="Times New Roman" w:cs="Times New Roman"/>
                <w:szCs w:val="24"/>
                <w:lang w:eastAsia="de-DE"/>
              </w:rPr>
              <w:t xml:space="preserve">Also, to </w:t>
            </w:r>
            <w:r w:rsidRPr="005100BC">
              <w:rPr>
                <w:rFonts w:eastAsia="Times New Roman" w:cs="Times New Roman"/>
                <w:szCs w:val="24"/>
                <w:lang w:eastAsia="de-DE"/>
              </w:rPr>
              <w:t xml:space="preserve">assist in identifying opportunities to reduce emissions during the project's design and operation phases, assess the project's impact on the environment and local communities, and develop mitigation strategies to minimize adverse effects. </w:t>
            </w:r>
            <w:r>
              <w:rPr>
                <w:rFonts w:eastAsia="Times New Roman" w:cs="Times New Roman"/>
                <w:szCs w:val="24"/>
                <w:lang w:eastAsia="de-DE"/>
              </w:rPr>
              <w:t>In addition, to</w:t>
            </w:r>
            <w:r w:rsidRPr="005100BC">
              <w:rPr>
                <w:rFonts w:eastAsia="Times New Roman" w:cs="Times New Roman"/>
                <w:szCs w:val="24"/>
                <w:lang w:eastAsia="de-DE"/>
              </w:rPr>
              <w:t xml:space="preserve"> provide guidance on regulatory compliance and best practices for sustainable resource management, including waste management and energy efficiency measures. Additionally, </w:t>
            </w:r>
            <w:r>
              <w:rPr>
                <w:rFonts w:eastAsia="Times New Roman" w:cs="Times New Roman"/>
                <w:szCs w:val="24"/>
                <w:lang w:eastAsia="de-DE"/>
              </w:rPr>
              <w:t>to</w:t>
            </w:r>
            <w:r w:rsidRPr="005100BC">
              <w:rPr>
                <w:rFonts w:eastAsia="Times New Roman" w:cs="Times New Roman"/>
                <w:szCs w:val="24"/>
                <w:lang w:eastAsia="de-DE"/>
              </w:rPr>
              <w:t xml:space="preserve"> assist in developing sustainable development plans, including social and economic aspects, for the benefit of local communities and stakeholders.</w:t>
            </w:r>
          </w:p>
        </w:tc>
        <w:tc>
          <w:tcPr>
            <w:tcW w:w="6750" w:type="dxa"/>
            <w:gridSpan w:val="4"/>
            <w:tcBorders>
              <w:bottom w:val="single" w:sz="6" w:space="0" w:color="auto"/>
            </w:tcBorders>
            <w:shd w:val="clear" w:color="auto" w:fill="auto"/>
          </w:tcPr>
          <w:p w14:paraId="226F8CCC" w14:textId="77777777" w:rsidR="0007000F" w:rsidRPr="00304F29" w:rsidRDefault="0007000F" w:rsidP="004C0259">
            <w:pPr>
              <w:numPr>
                <w:ilvl w:val="0"/>
                <w:numId w:val="7"/>
              </w:numPr>
              <w:spacing w:after="60" w:line="276" w:lineRule="auto"/>
              <w:ind w:left="345"/>
              <w:contextualSpacing/>
              <w:jc w:val="left"/>
              <w:rPr>
                <w:rFonts w:eastAsia="Times New Roman" w:cs="Times New Roman"/>
                <w:szCs w:val="24"/>
                <w:lang w:eastAsia="de-DE"/>
              </w:rPr>
            </w:pPr>
            <w:r w:rsidRPr="00304F29">
              <w:rPr>
                <w:rFonts w:eastAsia="Times New Roman" w:cs="Times New Roman"/>
                <w:szCs w:val="24"/>
                <w:lang w:eastAsia="de-DE"/>
              </w:rPr>
              <w:lastRenderedPageBreak/>
              <w:t xml:space="preserve">Conduct </w:t>
            </w:r>
            <w:r w:rsidRPr="00401586">
              <w:rPr>
                <w:rFonts w:eastAsia="Times New Roman" w:cs="Times New Roman"/>
                <w:b/>
                <w:szCs w:val="24"/>
                <w:lang w:eastAsia="de-DE"/>
              </w:rPr>
              <w:t>climate data analysis, modelling, and risk analysis</w:t>
            </w:r>
            <w:r w:rsidRPr="00304F29">
              <w:rPr>
                <w:rFonts w:eastAsia="Times New Roman" w:cs="Times New Roman"/>
                <w:szCs w:val="24"/>
                <w:lang w:eastAsia="de-DE"/>
              </w:rPr>
              <w:t xml:space="preserve"> for the UTM Project in order inform </w:t>
            </w:r>
            <w:r w:rsidRPr="00401586">
              <w:rPr>
                <w:rFonts w:eastAsia="Times New Roman" w:cs="Times New Roman"/>
                <w:b/>
                <w:szCs w:val="24"/>
                <w:lang w:eastAsia="de-DE"/>
              </w:rPr>
              <w:t>climate projections</w:t>
            </w:r>
            <w:r w:rsidRPr="00304F29">
              <w:rPr>
                <w:rFonts w:eastAsia="Times New Roman" w:cs="Times New Roman"/>
                <w:szCs w:val="24"/>
                <w:lang w:eastAsia="de-DE"/>
              </w:rPr>
              <w:t xml:space="preserve"> and future climate scenarios. This involves collecting and </w:t>
            </w:r>
            <w:proofErr w:type="spellStart"/>
            <w:r w:rsidRPr="00304F29">
              <w:rPr>
                <w:rFonts w:eastAsia="Times New Roman" w:cs="Times New Roman"/>
                <w:szCs w:val="24"/>
                <w:lang w:eastAsia="de-DE"/>
              </w:rPr>
              <w:t>analyzing</w:t>
            </w:r>
            <w:proofErr w:type="spellEnd"/>
            <w:r w:rsidRPr="00304F29">
              <w:rPr>
                <w:rFonts w:eastAsia="Times New Roman" w:cs="Times New Roman"/>
                <w:szCs w:val="24"/>
                <w:lang w:eastAsia="de-DE"/>
              </w:rPr>
              <w:t xml:space="preserve"> historical climate data to identify trends, patterns, and extreme events, which was used to inform project design and engineering decisions, identify the potential risks, and inform the development of adaptive management plans and long-term sustainability of offshore project.</w:t>
            </w:r>
          </w:p>
          <w:p w14:paraId="2C793884" w14:textId="77777777" w:rsidR="0007000F" w:rsidRPr="00304F29" w:rsidRDefault="0007000F" w:rsidP="004C0259">
            <w:pPr>
              <w:numPr>
                <w:ilvl w:val="0"/>
                <w:numId w:val="7"/>
              </w:numPr>
              <w:spacing w:after="60" w:line="276" w:lineRule="auto"/>
              <w:ind w:left="345"/>
              <w:contextualSpacing/>
              <w:jc w:val="left"/>
              <w:rPr>
                <w:rFonts w:eastAsia="Times New Roman" w:cs="Times New Roman"/>
                <w:szCs w:val="24"/>
                <w:lang w:eastAsia="de-DE"/>
              </w:rPr>
            </w:pPr>
            <w:r w:rsidRPr="00304F29">
              <w:rPr>
                <w:rFonts w:eastAsia="Times New Roman" w:cs="Times New Roman"/>
                <w:szCs w:val="24"/>
                <w:lang w:eastAsia="de-DE"/>
              </w:rPr>
              <w:t xml:space="preserve">Develop both short term and long term </w:t>
            </w:r>
            <w:r w:rsidRPr="00401586">
              <w:rPr>
                <w:rFonts w:eastAsia="Times New Roman" w:cs="Times New Roman"/>
                <w:b/>
                <w:szCs w:val="24"/>
                <w:lang w:eastAsia="de-DE"/>
              </w:rPr>
              <w:t xml:space="preserve">strategy for reducing the carbon footprint </w:t>
            </w:r>
            <w:r w:rsidRPr="00304F29">
              <w:rPr>
                <w:rFonts w:eastAsia="Times New Roman" w:cs="Times New Roman"/>
                <w:szCs w:val="24"/>
                <w:lang w:eastAsia="de-DE"/>
              </w:rPr>
              <w:t>of the project, managing risk by integrating emissions costs into business decisions, and enhancing the resilience of portfolios.</w:t>
            </w:r>
          </w:p>
          <w:p w14:paraId="4179E197" w14:textId="77777777" w:rsidR="0007000F" w:rsidRPr="00401586" w:rsidRDefault="0007000F" w:rsidP="004C0259">
            <w:pPr>
              <w:numPr>
                <w:ilvl w:val="0"/>
                <w:numId w:val="7"/>
              </w:numPr>
              <w:spacing w:after="60" w:line="276" w:lineRule="auto"/>
              <w:ind w:left="345"/>
              <w:contextualSpacing/>
              <w:jc w:val="left"/>
              <w:rPr>
                <w:rFonts w:eastAsia="Times New Roman" w:cs="Times New Roman"/>
                <w:b/>
                <w:szCs w:val="24"/>
                <w:lang w:eastAsia="de-DE"/>
              </w:rPr>
            </w:pPr>
            <w:r w:rsidRPr="00304F29">
              <w:rPr>
                <w:rFonts w:eastAsia="Times New Roman" w:cs="Times New Roman"/>
                <w:szCs w:val="24"/>
                <w:lang w:eastAsia="de-DE"/>
              </w:rPr>
              <w:t xml:space="preserve">Develop plan for the </w:t>
            </w:r>
            <w:r w:rsidRPr="00401586">
              <w:rPr>
                <w:rFonts w:eastAsia="Times New Roman" w:cs="Times New Roman"/>
                <w:b/>
                <w:szCs w:val="24"/>
                <w:lang w:eastAsia="de-DE"/>
              </w:rPr>
              <w:t>management of greenhouse gas emissions</w:t>
            </w:r>
            <w:r w:rsidRPr="00304F29">
              <w:rPr>
                <w:rFonts w:eastAsia="Times New Roman" w:cs="Times New Roman"/>
                <w:szCs w:val="24"/>
                <w:lang w:eastAsia="de-DE"/>
              </w:rPr>
              <w:t xml:space="preserve"> from the FLNG facility, including the development of a greenhouse gas inventory, the identification of emissions reduction opportunities, and the </w:t>
            </w:r>
            <w:r w:rsidRPr="00401586">
              <w:rPr>
                <w:rFonts w:eastAsia="Times New Roman" w:cs="Times New Roman"/>
                <w:b/>
                <w:szCs w:val="24"/>
                <w:lang w:eastAsia="de-DE"/>
              </w:rPr>
              <w:t>establishment of emissions reduction targets.</w:t>
            </w:r>
          </w:p>
          <w:p w14:paraId="7BD03C30" w14:textId="77777777" w:rsidR="0007000F" w:rsidRPr="00304F29" w:rsidRDefault="0007000F" w:rsidP="004C0259">
            <w:pPr>
              <w:numPr>
                <w:ilvl w:val="0"/>
                <w:numId w:val="7"/>
              </w:numPr>
              <w:spacing w:after="60" w:line="276" w:lineRule="auto"/>
              <w:ind w:left="345"/>
              <w:contextualSpacing/>
              <w:jc w:val="left"/>
              <w:rPr>
                <w:rFonts w:eastAsia="Times New Roman" w:cs="Times New Roman"/>
                <w:szCs w:val="24"/>
                <w:lang w:eastAsia="de-DE"/>
              </w:rPr>
            </w:pPr>
            <w:r w:rsidRPr="00304F29">
              <w:rPr>
                <w:rFonts w:eastAsia="Times New Roman" w:cs="Times New Roman"/>
                <w:szCs w:val="24"/>
                <w:lang w:eastAsia="de-DE"/>
              </w:rPr>
              <w:lastRenderedPageBreak/>
              <w:t xml:space="preserve">Identify and develop </w:t>
            </w:r>
            <w:r w:rsidRPr="00401586">
              <w:rPr>
                <w:rFonts w:eastAsia="Times New Roman" w:cs="Times New Roman"/>
                <w:b/>
                <w:szCs w:val="24"/>
                <w:lang w:eastAsia="de-DE"/>
              </w:rPr>
              <w:t>mitigation plans for potential impacts</w:t>
            </w:r>
            <w:r w:rsidRPr="00304F29">
              <w:rPr>
                <w:rFonts w:eastAsia="Times New Roman" w:cs="Times New Roman"/>
                <w:szCs w:val="24"/>
                <w:lang w:eastAsia="de-DE"/>
              </w:rPr>
              <w:t xml:space="preserve"> of the FLNG facility on local </w:t>
            </w:r>
            <w:r w:rsidRPr="00401586">
              <w:rPr>
                <w:rFonts w:eastAsia="Times New Roman" w:cs="Times New Roman"/>
                <w:b/>
                <w:szCs w:val="24"/>
                <w:lang w:eastAsia="de-DE"/>
              </w:rPr>
              <w:t>marine biodiversity</w:t>
            </w:r>
            <w:r w:rsidRPr="00304F29">
              <w:rPr>
                <w:rFonts w:eastAsia="Times New Roman" w:cs="Times New Roman"/>
                <w:szCs w:val="24"/>
                <w:lang w:eastAsia="de-DE"/>
              </w:rPr>
              <w:t xml:space="preserve">, including measures to </w:t>
            </w:r>
            <w:r w:rsidRPr="00401586">
              <w:rPr>
                <w:rFonts w:eastAsia="Times New Roman" w:cs="Times New Roman"/>
                <w:b/>
                <w:szCs w:val="24"/>
                <w:lang w:eastAsia="de-DE"/>
              </w:rPr>
              <w:t>minimize noise pollution and prevent oil spills</w:t>
            </w:r>
            <w:r w:rsidRPr="00304F29">
              <w:rPr>
                <w:rFonts w:eastAsia="Times New Roman" w:cs="Times New Roman"/>
                <w:szCs w:val="24"/>
                <w:lang w:eastAsia="de-DE"/>
              </w:rPr>
              <w:t>.</w:t>
            </w:r>
          </w:p>
          <w:p w14:paraId="7EA1F193" w14:textId="77777777" w:rsidR="0007000F" w:rsidRDefault="0007000F" w:rsidP="004C0259">
            <w:pPr>
              <w:numPr>
                <w:ilvl w:val="0"/>
                <w:numId w:val="7"/>
              </w:numPr>
              <w:spacing w:after="60" w:line="276" w:lineRule="auto"/>
              <w:ind w:left="345"/>
              <w:contextualSpacing/>
              <w:jc w:val="left"/>
              <w:rPr>
                <w:rFonts w:eastAsia="Times New Roman" w:cs="Times New Roman"/>
                <w:szCs w:val="24"/>
                <w:lang w:eastAsia="de-DE"/>
              </w:rPr>
            </w:pPr>
            <w:r w:rsidRPr="00304F29">
              <w:rPr>
                <w:rFonts w:eastAsia="Times New Roman" w:cs="Times New Roman"/>
                <w:szCs w:val="24"/>
                <w:lang w:eastAsia="de-DE"/>
              </w:rPr>
              <w:t xml:space="preserve">Engage with </w:t>
            </w:r>
            <w:r w:rsidRPr="00401586">
              <w:rPr>
                <w:rFonts w:eastAsia="Times New Roman" w:cs="Times New Roman"/>
                <w:b/>
                <w:szCs w:val="24"/>
                <w:lang w:eastAsia="de-DE"/>
              </w:rPr>
              <w:t>stakeholders, including local communities</w:t>
            </w:r>
            <w:r w:rsidRPr="00304F29">
              <w:rPr>
                <w:rFonts w:eastAsia="Times New Roman" w:cs="Times New Roman"/>
                <w:szCs w:val="24"/>
                <w:lang w:eastAsia="de-DE"/>
              </w:rPr>
              <w:t xml:space="preserve">, to ensure that the FLNG facility is designed and implemented in a way that takes into account their needs and concerns, and that they are informed of the potential </w:t>
            </w:r>
            <w:r w:rsidRPr="00401586">
              <w:rPr>
                <w:rFonts w:eastAsia="Times New Roman" w:cs="Times New Roman"/>
                <w:b/>
                <w:szCs w:val="24"/>
                <w:lang w:eastAsia="de-DE"/>
              </w:rPr>
              <w:t>climate-related risks</w:t>
            </w:r>
            <w:r w:rsidRPr="00304F29">
              <w:rPr>
                <w:rFonts w:eastAsia="Times New Roman" w:cs="Times New Roman"/>
                <w:szCs w:val="24"/>
                <w:lang w:eastAsia="de-DE"/>
              </w:rPr>
              <w:t xml:space="preserve"> and benefits of the project.</w:t>
            </w:r>
          </w:p>
          <w:p w14:paraId="25BD8339" w14:textId="77777777" w:rsidR="0007000F" w:rsidRPr="0007000F" w:rsidRDefault="0007000F" w:rsidP="004C0259">
            <w:pPr>
              <w:numPr>
                <w:ilvl w:val="0"/>
                <w:numId w:val="1"/>
              </w:numPr>
              <w:spacing w:after="0" w:line="276" w:lineRule="auto"/>
              <w:ind w:left="428" w:hanging="283"/>
              <w:rPr>
                <w:szCs w:val="24"/>
              </w:rPr>
            </w:pPr>
            <w:r w:rsidRPr="00304F29">
              <w:rPr>
                <w:rFonts w:eastAsia="Times New Roman" w:cs="Times New Roman"/>
                <w:szCs w:val="24"/>
                <w:lang w:eastAsia="de-DE"/>
              </w:rPr>
              <w:t xml:space="preserve">Develop a system for monitoring and reporting on the FLNG facility's </w:t>
            </w:r>
            <w:r w:rsidRPr="00401586">
              <w:rPr>
                <w:rFonts w:eastAsia="Times New Roman" w:cs="Times New Roman"/>
                <w:b/>
                <w:szCs w:val="24"/>
                <w:lang w:eastAsia="de-DE"/>
              </w:rPr>
              <w:t>environmental and social impacts</w:t>
            </w:r>
            <w:r w:rsidRPr="00304F29">
              <w:rPr>
                <w:rFonts w:eastAsia="Times New Roman" w:cs="Times New Roman"/>
                <w:szCs w:val="24"/>
                <w:lang w:eastAsia="de-DE"/>
              </w:rPr>
              <w:t xml:space="preserve">, including its contribution to </w:t>
            </w:r>
            <w:r w:rsidRPr="00401586">
              <w:rPr>
                <w:rFonts w:eastAsia="Times New Roman" w:cs="Times New Roman"/>
                <w:b/>
                <w:szCs w:val="24"/>
                <w:lang w:eastAsia="de-DE"/>
              </w:rPr>
              <w:t>climate change adaptation</w:t>
            </w:r>
            <w:r w:rsidRPr="00304F29">
              <w:rPr>
                <w:rFonts w:eastAsia="Times New Roman" w:cs="Times New Roman"/>
                <w:szCs w:val="24"/>
                <w:lang w:eastAsia="de-DE"/>
              </w:rPr>
              <w:t xml:space="preserve"> </w:t>
            </w:r>
            <w:r w:rsidRPr="00401586">
              <w:rPr>
                <w:rFonts w:eastAsia="Times New Roman" w:cs="Times New Roman"/>
                <w:b/>
                <w:szCs w:val="24"/>
                <w:lang w:eastAsia="de-DE"/>
              </w:rPr>
              <w:t>and mitigation</w:t>
            </w:r>
            <w:r w:rsidRPr="00304F29">
              <w:rPr>
                <w:rFonts w:eastAsia="Times New Roman" w:cs="Times New Roman"/>
                <w:szCs w:val="24"/>
                <w:lang w:eastAsia="de-DE"/>
              </w:rPr>
              <w:t>, and establish a process for addressing any identified issues or concerns.</w:t>
            </w:r>
          </w:p>
        </w:tc>
      </w:tr>
    </w:tbl>
    <w:p w14:paraId="104F61B4" w14:textId="36C710CF" w:rsidR="0007000F" w:rsidRDefault="0007000F" w:rsidP="005A27E8">
      <w:pPr>
        <w:spacing w:after="0" w:line="240" w:lineRule="auto"/>
      </w:pPr>
    </w:p>
    <w:sectPr w:rsidR="0007000F" w:rsidSect="00935D21">
      <w:headerReference w:type="default" r:id="rId8"/>
      <w:pgSz w:w="16838" w:h="11906" w:orient="landscape"/>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319E" w14:textId="77777777" w:rsidR="007729DB" w:rsidRDefault="007729DB" w:rsidP="00935D21">
      <w:pPr>
        <w:spacing w:after="0" w:line="240" w:lineRule="auto"/>
      </w:pPr>
      <w:r>
        <w:separator/>
      </w:r>
    </w:p>
  </w:endnote>
  <w:endnote w:type="continuationSeparator" w:id="0">
    <w:p w14:paraId="32F2E36B" w14:textId="77777777" w:rsidR="007729DB" w:rsidRDefault="007729DB" w:rsidP="0093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0B50" w14:textId="77777777" w:rsidR="007729DB" w:rsidRDefault="007729DB" w:rsidP="00935D21">
      <w:pPr>
        <w:spacing w:after="0" w:line="240" w:lineRule="auto"/>
      </w:pPr>
      <w:r>
        <w:separator/>
      </w:r>
    </w:p>
  </w:footnote>
  <w:footnote w:type="continuationSeparator" w:id="0">
    <w:p w14:paraId="7EB75EB9" w14:textId="77777777" w:rsidR="007729DB" w:rsidRDefault="007729DB" w:rsidP="0093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7257" w14:textId="77777777" w:rsidR="00772717" w:rsidRDefault="00772717" w:rsidP="00772717">
    <w:pPr>
      <w:pStyle w:val="Header"/>
      <w:tabs>
        <w:tab w:val="left" w:pos="1395"/>
        <w:tab w:val="right" w:pos="13958"/>
      </w:tabs>
    </w:pPr>
    <w:r>
      <w:rPr>
        <w:noProof/>
        <w:lang w:eastAsia="en-GB"/>
      </w:rPr>
      <w:drawing>
        <wp:anchor distT="0" distB="0" distL="114300" distR="114300" simplePos="0" relativeHeight="251661312" behindDoc="0" locked="0" layoutInCell="1" allowOverlap="1" wp14:anchorId="3BB43E16" wp14:editId="0CBE9A9A">
          <wp:simplePos x="0" y="0"/>
          <wp:positionH relativeFrom="column">
            <wp:posOffset>7172325</wp:posOffset>
          </wp:positionH>
          <wp:positionV relativeFrom="paragraph">
            <wp:posOffset>-57150</wp:posOffset>
          </wp:positionV>
          <wp:extent cx="1752600" cy="378460"/>
          <wp:effectExtent l="0" t="0" r="0" b="2540"/>
          <wp:wrapThrough wrapText="bothSides">
            <wp:wrapPolygon edited="0">
              <wp:start x="0" y="0"/>
              <wp:lineTo x="0" y="20658"/>
              <wp:lineTo x="21365" y="20658"/>
              <wp:lineTo x="21365"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F Universal Logo.png"/>
                  <pic:cNvPicPr/>
                </pic:nvPicPr>
                <pic:blipFill>
                  <a:blip r:embed="rId1">
                    <a:extLst>
                      <a:ext uri="{28A0092B-C50C-407E-A947-70E740481C1C}">
                        <a14:useLocalDpi xmlns:a14="http://schemas.microsoft.com/office/drawing/2010/main" val="0"/>
                      </a:ext>
                    </a:extLst>
                  </a:blip>
                  <a:stretch>
                    <a:fillRect/>
                  </a:stretch>
                </pic:blipFill>
                <pic:spPr>
                  <a:xfrm>
                    <a:off x="0" y="0"/>
                    <a:ext cx="1752600" cy="378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0" allowOverlap="1" wp14:anchorId="073DB9CD" wp14:editId="660D9542">
              <wp:simplePos x="0" y="0"/>
              <wp:positionH relativeFrom="margin">
                <wp:posOffset>0</wp:posOffset>
              </wp:positionH>
              <wp:positionV relativeFrom="topMargin">
                <wp:posOffset>371474</wp:posOffset>
              </wp:positionV>
              <wp:extent cx="4419600" cy="238125"/>
              <wp:effectExtent l="0" t="0" r="0" b="952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E149538" w14:textId="3B7201E7" w:rsidR="00772717" w:rsidRPr="00D13378" w:rsidRDefault="0082305E" w:rsidP="00772717">
                              <w:pPr>
                                <w:spacing w:after="0" w:line="240" w:lineRule="auto"/>
                                <w:rPr>
                                  <w:b/>
                                </w:rPr>
                              </w:pPr>
                              <w:r>
                                <w:rPr>
                                  <w:b/>
                                </w:rPr>
                                <w:t>CLIMATE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73DB9CD" id="_x0000_t202" coordsize="21600,21600" o:spt="202" path="m,l,21600r21600,l21600,xe">
              <v:stroke joinstyle="miter"/>
              <v:path gradientshapeok="t" o:connecttype="rect"/>
            </v:shapetype>
            <v:shape id="Text Box 218" o:spid="_x0000_s1026" type="#_x0000_t202" style="position:absolute;left:0;text-align:left;margin-left:0;margin-top:29.25pt;width:348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" o:allowincell="f" filled="f" stroked="f">
              <v:textbox inset=",0,,0">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E149538" w14:textId="3B7201E7" w:rsidR="00772717" w:rsidRPr="00D13378" w:rsidRDefault="0082305E" w:rsidP="00772717">
                        <w:pPr>
                          <w:spacing w:after="0" w:line="240" w:lineRule="auto"/>
                          <w:rPr>
                            <w:b/>
                          </w:rPr>
                        </w:pPr>
                        <w:r>
                          <w:rPr>
                            <w:b/>
                          </w:rPr>
                          <w:t>CLIMATE</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3223F020" wp14:editId="27BFCBB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36E8827" w14:textId="77777777" w:rsidR="00772717" w:rsidRDefault="00772717" w:rsidP="00772717">
                          <w:pPr>
                            <w:spacing w:after="0" w:line="240" w:lineRule="auto"/>
                            <w:jc w:val="right"/>
                            <w:rPr>
                              <w:color w:val="FFFFFF" w:themeColor="background1"/>
                            </w:rPr>
                          </w:pPr>
                          <w:r>
                            <w:fldChar w:fldCharType="begin"/>
                          </w:r>
                          <w:r>
                            <w:instrText xml:space="preserve"> PAGE   \* MERGEFORMAT </w:instrText>
                          </w:r>
                          <w:r>
                            <w:fldChar w:fldCharType="separate"/>
                          </w:r>
                          <w:r w:rsidRPr="00772717">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223F02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36E8827" w14:textId="77777777" w:rsidR="00772717" w:rsidRDefault="00772717" w:rsidP="00772717">
                    <w:pPr>
                      <w:spacing w:after="0" w:line="240" w:lineRule="auto"/>
                      <w:jc w:val="right"/>
                      <w:rPr>
                        <w:color w:val="FFFFFF" w:themeColor="background1"/>
                      </w:rPr>
                    </w:pPr>
                    <w:r>
                      <w:fldChar w:fldCharType="begin"/>
                    </w:r>
                    <w:r>
                      <w:instrText xml:space="preserve"> PAGE   \* MERGEFORMAT </w:instrText>
                    </w:r>
                    <w:r>
                      <w:fldChar w:fldCharType="separate"/>
                    </w:r>
                    <w:r w:rsidRPr="00772717">
                      <w:rPr>
                        <w:noProof/>
                        <w:color w:val="FFFFFF" w:themeColor="background1"/>
                      </w:rPr>
                      <w:t>2</w:t>
                    </w:r>
                    <w:r>
                      <w:rPr>
                        <w:noProof/>
                        <w:color w:val="FFFFFF" w:themeColor="background1"/>
                      </w:rPr>
                      <w:fldChar w:fldCharType="end"/>
                    </w:r>
                  </w:p>
                </w:txbxContent>
              </v:textbox>
              <w10:wrap anchorx="page" anchory="margin"/>
            </v:shape>
          </w:pict>
        </mc:Fallback>
      </mc:AlternateContent>
    </w:r>
  </w:p>
  <w:p w14:paraId="0B69E7C7" w14:textId="591969C3" w:rsidR="00935D21" w:rsidRPr="00772717" w:rsidRDefault="00935D21" w:rsidP="0077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D4"/>
      </v:shape>
    </w:pict>
  </w:numPicBullet>
  <w:abstractNum w:abstractNumId="0" w15:restartNumberingAfterBreak="0">
    <w:nsid w:val="1069513D"/>
    <w:multiLevelType w:val="hybridMultilevel"/>
    <w:tmpl w:val="90069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6E6485"/>
    <w:multiLevelType w:val="hybridMultilevel"/>
    <w:tmpl w:val="F98066F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5DE2224"/>
    <w:multiLevelType w:val="hybridMultilevel"/>
    <w:tmpl w:val="EC8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6F98"/>
    <w:multiLevelType w:val="hybridMultilevel"/>
    <w:tmpl w:val="F84A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2F6E"/>
    <w:multiLevelType w:val="hybridMultilevel"/>
    <w:tmpl w:val="915858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85A6A"/>
    <w:multiLevelType w:val="multilevel"/>
    <w:tmpl w:val="A296C6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6F6B82"/>
    <w:multiLevelType w:val="hybridMultilevel"/>
    <w:tmpl w:val="4548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70AA6"/>
    <w:multiLevelType w:val="multilevel"/>
    <w:tmpl w:val="63D0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21659"/>
    <w:multiLevelType w:val="multilevel"/>
    <w:tmpl w:val="1F22DA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CE0F3A"/>
    <w:multiLevelType w:val="hybridMultilevel"/>
    <w:tmpl w:val="9DB242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23B1E"/>
    <w:multiLevelType w:val="hybridMultilevel"/>
    <w:tmpl w:val="676E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F7A66"/>
    <w:multiLevelType w:val="multilevel"/>
    <w:tmpl w:val="EBC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3B117A"/>
    <w:multiLevelType w:val="hybridMultilevel"/>
    <w:tmpl w:val="2C0E78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E030CFA"/>
    <w:multiLevelType w:val="hybridMultilevel"/>
    <w:tmpl w:val="E486A7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403D4F"/>
    <w:multiLevelType w:val="hybridMultilevel"/>
    <w:tmpl w:val="8C9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A5F43"/>
    <w:multiLevelType w:val="multilevel"/>
    <w:tmpl w:val="996C5D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49786D"/>
    <w:multiLevelType w:val="multilevel"/>
    <w:tmpl w:val="8BF4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F150AF"/>
    <w:multiLevelType w:val="hybridMultilevel"/>
    <w:tmpl w:val="247C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D6367"/>
    <w:multiLevelType w:val="hybridMultilevel"/>
    <w:tmpl w:val="7CC4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F6681"/>
    <w:multiLevelType w:val="multilevel"/>
    <w:tmpl w:val="7B828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num>
  <w:num w:numId="3">
    <w:abstractNumId w:val="9"/>
  </w:num>
  <w:num w:numId="4">
    <w:abstractNumId w:val="4"/>
  </w:num>
  <w:num w:numId="5">
    <w:abstractNumId w:val="2"/>
  </w:num>
  <w:num w:numId="6">
    <w:abstractNumId w:val="1"/>
  </w:num>
  <w:num w:numId="7">
    <w:abstractNumId w:val="6"/>
  </w:num>
  <w:num w:numId="8">
    <w:abstractNumId w:val="10"/>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7"/>
  </w:num>
  <w:num w:numId="14">
    <w:abstractNumId w:val="16"/>
  </w:num>
  <w:num w:numId="15">
    <w:abstractNumId w:val="12"/>
  </w:num>
  <w:num w:numId="16">
    <w:abstractNumId w:val="14"/>
  </w:num>
  <w:num w:numId="17">
    <w:abstractNumId w:val="8"/>
  </w:num>
  <w:num w:numId="18">
    <w:abstractNumId w:val="11"/>
  </w:num>
  <w:num w:numId="19">
    <w:abstractNumId w:val="5"/>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MTAwMjGyNLIwMTJS0lEKTi0uzszPAykwrwUAV4XYISwAAAA="/>
  </w:docVars>
  <w:rsids>
    <w:rsidRoot w:val="005A27E8"/>
    <w:rsid w:val="00020013"/>
    <w:rsid w:val="0006592B"/>
    <w:rsid w:val="0007000F"/>
    <w:rsid w:val="0008450E"/>
    <w:rsid w:val="000F34D5"/>
    <w:rsid w:val="001B5A77"/>
    <w:rsid w:val="001D7FBE"/>
    <w:rsid w:val="00277F7C"/>
    <w:rsid w:val="002966AB"/>
    <w:rsid w:val="002B274D"/>
    <w:rsid w:val="002B5DA7"/>
    <w:rsid w:val="002F2529"/>
    <w:rsid w:val="00304F29"/>
    <w:rsid w:val="00344AEF"/>
    <w:rsid w:val="00364DCC"/>
    <w:rsid w:val="003801D6"/>
    <w:rsid w:val="003B2FE5"/>
    <w:rsid w:val="003D0AD3"/>
    <w:rsid w:val="00401586"/>
    <w:rsid w:val="004100D4"/>
    <w:rsid w:val="00463F91"/>
    <w:rsid w:val="004847B3"/>
    <w:rsid w:val="004A6092"/>
    <w:rsid w:val="004A636B"/>
    <w:rsid w:val="004C0259"/>
    <w:rsid w:val="004C504D"/>
    <w:rsid w:val="004D5EEA"/>
    <w:rsid w:val="005100BC"/>
    <w:rsid w:val="005415E1"/>
    <w:rsid w:val="00546335"/>
    <w:rsid w:val="005528EF"/>
    <w:rsid w:val="0055730A"/>
    <w:rsid w:val="00562697"/>
    <w:rsid w:val="005A27E8"/>
    <w:rsid w:val="005D5A46"/>
    <w:rsid w:val="0060798D"/>
    <w:rsid w:val="006251C7"/>
    <w:rsid w:val="00631161"/>
    <w:rsid w:val="00640174"/>
    <w:rsid w:val="00675DF1"/>
    <w:rsid w:val="006A6AED"/>
    <w:rsid w:val="006C0829"/>
    <w:rsid w:val="006C4361"/>
    <w:rsid w:val="006C65E4"/>
    <w:rsid w:val="007316D6"/>
    <w:rsid w:val="00744156"/>
    <w:rsid w:val="00772717"/>
    <w:rsid w:val="007729DB"/>
    <w:rsid w:val="007A054E"/>
    <w:rsid w:val="007B64B6"/>
    <w:rsid w:val="007E4D8C"/>
    <w:rsid w:val="0082305E"/>
    <w:rsid w:val="00861A25"/>
    <w:rsid w:val="00864C80"/>
    <w:rsid w:val="008870AA"/>
    <w:rsid w:val="008D787F"/>
    <w:rsid w:val="008D7B94"/>
    <w:rsid w:val="008E34DF"/>
    <w:rsid w:val="008F1809"/>
    <w:rsid w:val="00916811"/>
    <w:rsid w:val="00931133"/>
    <w:rsid w:val="00935D21"/>
    <w:rsid w:val="009734C3"/>
    <w:rsid w:val="00975745"/>
    <w:rsid w:val="009A49B7"/>
    <w:rsid w:val="009A5149"/>
    <w:rsid w:val="009C3D33"/>
    <w:rsid w:val="009E2190"/>
    <w:rsid w:val="009E471D"/>
    <w:rsid w:val="00A04738"/>
    <w:rsid w:val="00A67909"/>
    <w:rsid w:val="00AC3DBD"/>
    <w:rsid w:val="00B42E96"/>
    <w:rsid w:val="00B838B3"/>
    <w:rsid w:val="00BA4B34"/>
    <w:rsid w:val="00C12471"/>
    <w:rsid w:val="00C20328"/>
    <w:rsid w:val="00C8112A"/>
    <w:rsid w:val="00C90281"/>
    <w:rsid w:val="00CB082F"/>
    <w:rsid w:val="00CD7AE1"/>
    <w:rsid w:val="00D059C4"/>
    <w:rsid w:val="00D815C3"/>
    <w:rsid w:val="00D9659A"/>
    <w:rsid w:val="00DA154D"/>
    <w:rsid w:val="00E10E77"/>
    <w:rsid w:val="00E30A23"/>
    <w:rsid w:val="00E31120"/>
    <w:rsid w:val="00E7519F"/>
    <w:rsid w:val="00E75965"/>
    <w:rsid w:val="00E9093F"/>
    <w:rsid w:val="00E90FE8"/>
    <w:rsid w:val="00EB71D8"/>
    <w:rsid w:val="00EB7AFE"/>
    <w:rsid w:val="00ED7FB9"/>
    <w:rsid w:val="00EF41F3"/>
    <w:rsid w:val="00F22B33"/>
    <w:rsid w:val="00F339C6"/>
    <w:rsid w:val="00F51073"/>
    <w:rsid w:val="00F663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4A63"/>
  <w15:docId w15:val="{1D2C7ED2-608A-4D52-98ED-49DA17BF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965"/>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uiPriority w:val="1"/>
    <w:rsid w:val="005A27E8"/>
    <w:rPr>
      <w:rFonts w:ascii="Arial" w:hAnsi="Arial" w:cs="Arial" w:hint="default"/>
      <w:sz w:val="12"/>
    </w:rPr>
  </w:style>
  <w:style w:type="character" w:styleId="Strong">
    <w:name w:val="Strong"/>
    <w:qFormat/>
    <w:rsid w:val="005A27E8"/>
    <w:rPr>
      <w:b/>
    </w:rPr>
  </w:style>
  <w:style w:type="paragraph" w:styleId="ListParagraph">
    <w:name w:val="List Paragraph"/>
    <w:basedOn w:val="Normal"/>
    <w:uiPriority w:val="34"/>
    <w:qFormat/>
    <w:rsid w:val="00304F29"/>
    <w:pPr>
      <w:ind w:left="720"/>
      <w:contextualSpacing/>
    </w:pPr>
  </w:style>
  <w:style w:type="paragraph" w:styleId="Header">
    <w:name w:val="header"/>
    <w:basedOn w:val="Normal"/>
    <w:link w:val="HeaderChar"/>
    <w:uiPriority w:val="99"/>
    <w:unhideWhenUsed/>
    <w:rsid w:val="00935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D21"/>
    <w:rPr>
      <w:rFonts w:ascii="Times New Roman" w:hAnsi="Times New Roman"/>
      <w:sz w:val="24"/>
    </w:rPr>
  </w:style>
  <w:style w:type="paragraph" w:styleId="Footer">
    <w:name w:val="footer"/>
    <w:basedOn w:val="Normal"/>
    <w:link w:val="FooterChar"/>
    <w:uiPriority w:val="99"/>
    <w:unhideWhenUsed/>
    <w:rsid w:val="00935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D21"/>
    <w:rPr>
      <w:rFonts w:ascii="Times New Roman" w:hAnsi="Times New Roman"/>
      <w:sz w:val="24"/>
    </w:rPr>
  </w:style>
  <w:style w:type="paragraph" w:styleId="BalloonText">
    <w:name w:val="Balloon Text"/>
    <w:basedOn w:val="Normal"/>
    <w:link w:val="BalloonTextChar"/>
    <w:uiPriority w:val="99"/>
    <w:semiHidden/>
    <w:unhideWhenUsed/>
    <w:rsid w:val="0054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5E1"/>
    <w:rPr>
      <w:rFonts w:ascii="Tahoma" w:hAnsi="Tahoma" w:cs="Tahoma"/>
      <w:sz w:val="16"/>
      <w:szCs w:val="16"/>
    </w:rPr>
  </w:style>
  <w:style w:type="character" w:styleId="CommentReference">
    <w:name w:val="annotation reference"/>
    <w:basedOn w:val="DefaultParagraphFont"/>
    <w:uiPriority w:val="99"/>
    <w:semiHidden/>
    <w:unhideWhenUsed/>
    <w:rsid w:val="001B5A77"/>
    <w:rPr>
      <w:sz w:val="16"/>
      <w:szCs w:val="16"/>
    </w:rPr>
  </w:style>
  <w:style w:type="paragraph" w:styleId="CommentText">
    <w:name w:val="annotation text"/>
    <w:basedOn w:val="Normal"/>
    <w:link w:val="CommentTextChar"/>
    <w:uiPriority w:val="99"/>
    <w:semiHidden/>
    <w:unhideWhenUsed/>
    <w:rsid w:val="001B5A77"/>
    <w:pPr>
      <w:spacing w:line="240" w:lineRule="auto"/>
    </w:pPr>
    <w:rPr>
      <w:sz w:val="20"/>
      <w:szCs w:val="20"/>
    </w:rPr>
  </w:style>
  <w:style w:type="character" w:customStyle="1" w:styleId="CommentTextChar">
    <w:name w:val="Comment Text Char"/>
    <w:basedOn w:val="DefaultParagraphFont"/>
    <w:link w:val="CommentText"/>
    <w:uiPriority w:val="99"/>
    <w:semiHidden/>
    <w:rsid w:val="001B5A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5A77"/>
    <w:rPr>
      <w:b/>
      <w:bCs/>
    </w:rPr>
  </w:style>
  <w:style w:type="character" w:customStyle="1" w:styleId="CommentSubjectChar">
    <w:name w:val="Comment Subject Char"/>
    <w:basedOn w:val="CommentTextChar"/>
    <w:link w:val="CommentSubject"/>
    <w:uiPriority w:val="99"/>
    <w:semiHidden/>
    <w:rsid w:val="001B5A7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812">
      <w:bodyDiv w:val="1"/>
      <w:marLeft w:val="0"/>
      <w:marRight w:val="0"/>
      <w:marTop w:val="0"/>
      <w:marBottom w:val="0"/>
      <w:divBdr>
        <w:top w:val="none" w:sz="0" w:space="0" w:color="auto"/>
        <w:left w:val="none" w:sz="0" w:space="0" w:color="auto"/>
        <w:bottom w:val="none" w:sz="0" w:space="0" w:color="auto"/>
        <w:right w:val="none" w:sz="0" w:space="0" w:color="auto"/>
      </w:divBdr>
    </w:div>
    <w:div w:id="342322913">
      <w:bodyDiv w:val="1"/>
      <w:marLeft w:val="0"/>
      <w:marRight w:val="0"/>
      <w:marTop w:val="0"/>
      <w:marBottom w:val="0"/>
      <w:divBdr>
        <w:top w:val="none" w:sz="0" w:space="0" w:color="auto"/>
        <w:left w:val="none" w:sz="0" w:space="0" w:color="auto"/>
        <w:bottom w:val="none" w:sz="0" w:space="0" w:color="auto"/>
        <w:right w:val="none" w:sz="0" w:space="0" w:color="auto"/>
      </w:divBdr>
    </w:div>
    <w:div w:id="548149538">
      <w:bodyDiv w:val="1"/>
      <w:marLeft w:val="0"/>
      <w:marRight w:val="0"/>
      <w:marTop w:val="0"/>
      <w:marBottom w:val="0"/>
      <w:divBdr>
        <w:top w:val="none" w:sz="0" w:space="0" w:color="auto"/>
        <w:left w:val="none" w:sz="0" w:space="0" w:color="auto"/>
        <w:bottom w:val="none" w:sz="0" w:space="0" w:color="auto"/>
        <w:right w:val="none" w:sz="0" w:space="0" w:color="auto"/>
      </w:divBdr>
    </w:div>
    <w:div w:id="593830872">
      <w:bodyDiv w:val="1"/>
      <w:marLeft w:val="0"/>
      <w:marRight w:val="0"/>
      <w:marTop w:val="0"/>
      <w:marBottom w:val="0"/>
      <w:divBdr>
        <w:top w:val="none" w:sz="0" w:space="0" w:color="auto"/>
        <w:left w:val="none" w:sz="0" w:space="0" w:color="auto"/>
        <w:bottom w:val="none" w:sz="0" w:space="0" w:color="auto"/>
        <w:right w:val="none" w:sz="0" w:space="0" w:color="auto"/>
      </w:divBdr>
    </w:div>
    <w:div w:id="615524717">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916329748">
      <w:bodyDiv w:val="1"/>
      <w:marLeft w:val="0"/>
      <w:marRight w:val="0"/>
      <w:marTop w:val="0"/>
      <w:marBottom w:val="0"/>
      <w:divBdr>
        <w:top w:val="none" w:sz="0" w:space="0" w:color="auto"/>
        <w:left w:val="none" w:sz="0" w:space="0" w:color="auto"/>
        <w:bottom w:val="none" w:sz="0" w:space="0" w:color="auto"/>
        <w:right w:val="none" w:sz="0" w:space="0" w:color="auto"/>
      </w:divBdr>
    </w:div>
    <w:div w:id="995304734">
      <w:bodyDiv w:val="1"/>
      <w:marLeft w:val="0"/>
      <w:marRight w:val="0"/>
      <w:marTop w:val="0"/>
      <w:marBottom w:val="0"/>
      <w:divBdr>
        <w:top w:val="none" w:sz="0" w:space="0" w:color="auto"/>
        <w:left w:val="none" w:sz="0" w:space="0" w:color="auto"/>
        <w:bottom w:val="none" w:sz="0" w:space="0" w:color="auto"/>
        <w:right w:val="none" w:sz="0" w:space="0" w:color="auto"/>
      </w:divBdr>
    </w:div>
    <w:div w:id="1023825145">
      <w:bodyDiv w:val="1"/>
      <w:marLeft w:val="0"/>
      <w:marRight w:val="0"/>
      <w:marTop w:val="0"/>
      <w:marBottom w:val="0"/>
      <w:divBdr>
        <w:top w:val="none" w:sz="0" w:space="0" w:color="auto"/>
        <w:left w:val="none" w:sz="0" w:space="0" w:color="auto"/>
        <w:bottom w:val="none" w:sz="0" w:space="0" w:color="auto"/>
        <w:right w:val="none" w:sz="0" w:space="0" w:color="auto"/>
      </w:divBdr>
    </w:div>
    <w:div w:id="1154445897">
      <w:bodyDiv w:val="1"/>
      <w:marLeft w:val="0"/>
      <w:marRight w:val="0"/>
      <w:marTop w:val="0"/>
      <w:marBottom w:val="0"/>
      <w:divBdr>
        <w:top w:val="none" w:sz="0" w:space="0" w:color="auto"/>
        <w:left w:val="none" w:sz="0" w:space="0" w:color="auto"/>
        <w:bottom w:val="none" w:sz="0" w:space="0" w:color="auto"/>
        <w:right w:val="none" w:sz="0" w:space="0" w:color="auto"/>
      </w:divBdr>
    </w:div>
    <w:div w:id="1166435825">
      <w:bodyDiv w:val="1"/>
      <w:marLeft w:val="0"/>
      <w:marRight w:val="0"/>
      <w:marTop w:val="0"/>
      <w:marBottom w:val="0"/>
      <w:divBdr>
        <w:top w:val="none" w:sz="0" w:space="0" w:color="auto"/>
        <w:left w:val="none" w:sz="0" w:space="0" w:color="auto"/>
        <w:bottom w:val="none" w:sz="0" w:space="0" w:color="auto"/>
        <w:right w:val="none" w:sz="0" w:space="0" w:color="auto"/>
      </w:divBdr>
    </w:div>
    <w:div w:id="1263609546">
      <w:bodyDiv w:val="1"/>
      <w:marLeft w:val="0"/>
      <w:marRight w:val="0"/>
      <w:marTop w:val="0"/>
      <w:marBottom w:val="0"/>
      <w:divBdr>
        <w:top w:val="none" w:sz="0" w:space="0" w:color="auto"/>
        <w:left w:val="none" w:sz="0" w:space="0" w:color="auto"/>
        <w:bottom w:val="none" w:sz="0" w:space="0" w:color="auto"/>
        <w:right w:val="none" w:sz="0" w:space="0" w:color="auto"/>
      </w:divBdr>
    </w:div>
    <w:div w:id="1400442939">
      <w:bodyDiv w:val="1"/>
      <w:marLeft w:val="0"/>
      <w:marRight w:val="0"/>
      <w:marTop w:val="0"/>
      <w:marBottom w:val="0"/>
      <w:divBdr>
        <w:top w:val="none" w:sz="0" w:space="0" w:color="auto"/>
        <w:left w:val="none" w:sz="0" w:space="0" w:color="auto"/>
        <w:bottom w:val="none" w:sz="0" w:space="0" w:color="auto"/>
        <w:right w:val="none" w:sz="0" w:space="0" w:color="auto"/>
      </w:divBdr>
    </w:div>
    <w:div w:id="1407923944">
      <w:bodyDiv w:val="1"/>
      <w:marLeft w:val="0"/>
      <w:marRight w:val="0"/>
      <w:marTop w:val="0"/>
      <w:marBottom w:val="0"/>
      <w:divBdr>
        <w:top w:val="none" w:sz="0" w:space="0" w:color="auto"/>
        <w:left w:val="none" w:sz="0" w:space="0" w:color="auto"/>
        <w:bottom w:val="none" w:sz="0" w:space="0" w:color="auto"/>
        <w:right w:val="none" w:sz="0" w:space="0" w:color="auto"/>
      </w:divBdr>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637762836">
      <w:bodyDiv w:val="1"/>
      <w:marLeft w:val="0"/>
      <w:marRight w:val="0"/>
      <w:marTop w:val="0"/>
      <w:marBottom w:val="0"/>
      <w:divBdr>
        <w:top w:val="none" w:sz="0" w:space="0" w:color="auto"/>
        <w:left w:val="none" w:sz="0" w:space="0" w:color="auto"/>
        <w:bottom w:val="none" w:sz="0" w:space="0" w:color="auto"/>
        <w:right w:val="none" w:sz="0" w:space="0" w:color="auto"/>
      </w:divBdr>
    </w:div>
    <w:div w:id="1820420092">
      <w:bodyDiv w:val="1"/>
      <w:marLeft w:val="0"/>
      <w:marRight w:val="0"/>
      <w:marTop w:val="0"/>
      <w:marBottom w:val="0"/>
      <w:divBdr>
        <w:top w:val="none" w:sz="0" w:space="0" w:color="auto"/>
        <w:left w:val="none" w:sz="0" w:space="0" w:color="auto"/>
        <w:bottom w:val="none" w:sz="0" w:space="0" w:color="auto"/>
        <w:right w:val="none" w:sz="0" w:space="0" w:color="auto"/>
      </w:divBdr>
    </w:div>
    <w:div w:id="1886407312">
      <w:bodyDiv w:val="1"/>
      <w:marLeft w:val="0"/>
      <w:marRight w:val="0"/>
      <w:marTop w:val="0"/>
      <w:marBottom w:val="0"/>
      <w:divBdr>
        <w:top w:val="none" w:sz="0" w:space="0" w:color="auto"/>
        <w:left w:val="none" w:sz="0" w:space="0" w:color="auto"/>
        <w:bottom w:val="none" w:sz="0" w:space="0" w:color="auto"/>
        <w:right w:val="none" w:sz="0" w:space="0" w:color="auto"/>
      </w:divBdr>
    </w:div>
    <w:div w:id="1888687499">
      <w:bodyDiv w:val="1"/>
      <w:marLeft w:val="0"/>
      <w:marRight w:val="0"/>
      <w:marTop w:val="0"/>
      <w:marBottom w:val="0"/>
      <w:divBdr>
        <w:top w:val="none" w:sz="0" w:space="0" w:color="auto"/>
        <w:left w:val="none" w:sz="0" w:space="0" w:color="auto"/>
        <w:bottom w:val="none" w:sz="0" w:space="0" w:color="auto"/>
        <w:right w:val="none" w:sz="0" w:space="0" w:color="auto"/>
      </w:divBdr>
    </w:div>
    <w:div w:id="20324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dc:title>
  <dc:subject/>
  <dc:creator>COO</dc:creator>
  <cp:keywords/>
  <dc:description/>
  <cp:lastModifiedBy>Microsoft Office User</cp:lastModifiedBy>
  <cp:revision>2</cp:revision>
  <dcterms:created xsi:type="dcterms:W3CDTF">2023-05-09T19:43:00Z</dcterms:created>
  <dcterms:modified xsi:type="dcterms:W3CDTF">2023-05-09T19:43:00Z</dcterms:modified>
</cp:coreProperties>
</file>